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5B07EC" w14:textId="77777777" w:rsidR="007F08A8" w:rsidRDefault="007F08A8" w:rsidP="007F08A8">
      <w:pPr>
        <w:pStyle w:val="aff8"/>
        <w:rPr>
          <w:rFonts w:ascii="Times New Roman" w:hAnsi="Times New Roman" w:cs="Times New Roman"/>
          <w:sz w:val="28"/>
          <w:szCs w:val="28"/>
        </w:rPr>
      </w:pPr>
    </w:p>
    <w:p w14:paraId="414BDE99" w14:textId="77777777" w:rsidR="007F08A8" w:rsidRDefault="007F08A8" w:rsidP="007F08A8">
      <w:pPr>
        <w:pStyle w:val="aff8"/>
        <w:rPr>
          <w:rFonts w:ascii="Times New Roman" w:hAnsi="Times New Roman" w:cs="Times New Roman"/>
        </w:rPr>
      </w:pPr>
    </w:p>
    <w:p w14:paraId="16A762B6" w14:textId="77777777" w:rsidR="007F08A8" w:rsidRDefault="007F08A8" w:rsidP="007F08A8">
      <w:pPr>
        <w:pStyle w:val="aff8"/>
        <w:rPr>
          <w:rFonts w:ascii="Times New Roman" w:hAnsi="Times New Roman" w:cs="Times New Roman"/>
          <w:color w:val="FF0000"/>
        </w:rPr>
      </w:pPr>
    </w:p>
    <w:p w14:paraId="2E828C67" w14:textId="77777777" w:rsidR="007F08A8" w:rsidRDefault="007F08A8" w:rsidP="007F08A8">
      <w:pPr>
        <w:pStyle w:val="aff8"/>
        <w:rPr>
          <w:color w:val="FF0000"/>
        </w:rPr>
      </w:pPr>
    </w:p>
    <w:p w14:paraId="61510C4E" w14:textId="77777777" w:rsidR="007F08A8" w:rsidRDefault="007F08A8" w:rsidP="007F08A8">
      <w:pPr>
        <w:pStyle w:val="aff8"/>
        <w:rPr>
          <w:color w:val="FF0000"/>
        </w:rPr>
      </w:pPr>
    </w:p>
    <w:p w14:paraId="7D51F1B6" w14:textId="77777777" w:rsidR="007F08A8" w:rsidRDefault="007F08A8" w:rsidP="007F08A8">
      <w:pPr>
        <w:pStyle w:val="aff8"/>
        <w:rPr>
          <w:color w:val="FF0000"/>
        </w:rPr>
      </w:pPr>
    </w:p>
    <w:p w14:paraId="4BB2CA1A" w14:textId="77777777" w:rsidR="007F08A8" w:rsidRDefault="007F08A8" w:rsidP="007F08A8">
      <w:pPr>
        <w:pStyle w:val="af7"/>
        <w:jc w:val="left"/>
        <w:rPr>
          <w:color w:val="FF0000"/>
        </w:rPr>
      </w:pPr>
    </w:p>
    <w:p w14:paraId="2500325F" w14:textId="77777777" w:rsidR="007F08A8" w:rsidRDefault="007F08A8" w:rsidP="007F08A8">
      <w:pPr>
        <w:pStyle w:val="af7"/>
        <w:jc w:val="left"/>
        <w:rPr>
          <w:color w:val="FF0000"/>
        </w:rPr>
      </w:pPr>
    </w:p>
    <w:p w14:paraId="139921B5" w14:textId="77777777" w:rsidR="007F08A8" w:rsidRDefault="007F08A8" w:rsidP="007F08A8">
      <w:pPr>
        <w:pStyle w:val="af7"/>
        <w:jc w:val="left"/>
        <w:rPr>
          <w:color w:val="FF0000"/>
        </w:rPr>
      </w:pPr>
    </w:p>
    <w:p w14:paraId="74AEE342" w14:textId="77777777" w:rsidR="007F08A8" w:rsidRDefault="007F08A8" w:rsidP="007F08A8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  <w:lang w:eastAsia="ru-RU"/>
        </w:rPr>
      </w:pPr>
    </w:p>
    <w:p w14:paraId="74515841" w14:textId="41F1E08D" w:rsidR="007F08A8" w:rsidRPr="00CC02D3" w:rsidRDefault="00977CEE" w:rsidP="007F08A8">
      <w:pPr>
        <w:pStyle w:val="Textbodyindent"/>
        <w:spacing w:line="240" w:lineRule="auto"/>
        <w:ind w:firstLine="0"/>
        <w:jc w:val="center"/>
        <w:rPr>
          <w:sz w:val="36"/>
          <w:szCs w:val="36"/>
        </w:rPr>
      </w:pPr>
      <w:r>
        <w:rPr>
          <w:b/>
          <w:bCs/>
          <w:color w:val="000000"/>
          <w:kern w:val="0"/>
          <w:sz w:val="36"/>
          <w:szCs w:val="36"/>
        </w:rPr>
        <w:t xml:space="preserve">ДОКУМЕНТАЦИЯ ПО ВНЕСЕНИЮ ИЗМЕНЕНИЙ В ПРОЕКТ ПЛАНИРОВКИ ТЕРРИТОРИИ   ДЛЯ РЕКОНСТРУКЦИИ УЛИЦЫ БУЛЬВАРНОЙ </w:t>
      </w:r>
      <w:r w:rsidR="00151E67">
        <w:rPr>
          <w:b/>
          <w:bCs/>
          <w:color w:val="000000"/>
          <w:kern w:val="0"/>
          <w:sz w:val="36"/>
          <w:szCs w:val="36"/>
        </w:rPr>
        <w:t xml:space="preserve">                              </w:t>
      </w:r>
      <w:r>
        <w:rPr>
          <w:b/>
          <w:bCs/>
          <w:color w:val="000000"/>
          <w:kern w:val="0"/>
          <w:sz w:val="36"/>
          <w:szCs w:val="36"/>
        </w:rPr>
        <w:t xml:space="preserve"> В  ЛЕНИНСКОМ РАЙОНЕ ГОРОДА АСТРАХАНИ (ПРОЕКТА ПЛАНИРОВКИ ТЕРРИТОРИИ)</w:t>
      </w:r>
    </w:p>
    <w:p w14:paraId="6FB3AA6D" w14:textId="77777777" w:rsidR="007F08A8" w:rsidRPr="00CC02D3" w:rsidRDefault="007F08A8" w:rsidP="007F08A8">
      <w:pPr>
        <w:jc w:val="center"/>
        <w:rPr>
          <w:rFonts w:cs="Times New Roman"/>
          <w:sz w:val="28"/>
          <w:szCs w:val="28"/>
        </w:rPr>
      </w:pPr>
    </w:p>
    <w:p w14:paraId="5A9DF854" w14:textId="77777777" w:rsidR="007F08A8" w:rsidRPr="00CC02D3" w:rsidRDefault="007F08A8" w:rsidP="007F08A8">
      <w:pPr>
        <w:jc w:val="center"/>
        <w:rPr>
          <w:rFonts w:cs="Times New Roman"/>
          <w:sz w:val="28"/>
          <w:szCs w:val="28"/>
        </w:rPr>
      </w:pPr>
    </w:p>
    <w:p w14:paraId="794C9B88" w14:textId="77777777" w:rsidR="007F08A8" w:rsidRPr="00CC02D3" w:rsidRDefault="007F08A8" w:rsidP="007F08A8">
      <w:pPr>
        <w:jc w:val="center"/>
        <w:rPr>
          <w:rFonts w:cs="Times New Roman"/>
          <w:sz w:val="28"/>
          <w:szCs w:val="28"/>
        </w:rPr>
      </w:pPr>
    </w:p>
    <w:p w14:paraId="0AF7BBA0" w14:textId="77777777" w:rsidR="007F08A8" w:rsidRPr="00487ED3" w:rsidRDefault="007F08A8" w:rsidP="007F08A8">
      <w:pPr>
        <w:jc w:val="center"/>
        <w:rPr>
          <w:rFonts w:cs="Times New Roman"/>
          <w:i/>
          <w:sz w:val="32"/>
          <w:szCs w:val="32"/>
        </w:rPr>
      </w:pPr>
      <w:r w:rsidRPr="00487ED3">
        <w:rPr>
          <w:rFonts w:cs="Times New Roman"/>
          <w:i/>
          <w:sz w:val="32"/>
          <w:szCs w:val="32"/>
        </w:rPr>
        <w:t xml:space="preserve">Раздел </w:t>
      </w:r>
      <w:r>
        <w:rPr>
          <w:rFonts w:cs="Times New Roman"/>
          <w:i/>
          <w:sz w:val="32"/>
          <w:szCs w:val="32"/>
        </w:rPr>
        <w:t>2</w:t>
      </w:r>
      <w:r w:rsidRPr="00487ED3">
        <w:rPr>
          <w:rFonts w:cs="Times New Roman"/>
          <w:i/>
          <w:sz w:val="32"/>
          <w:szCs w:val="32"/>
        </w:rPr>
        <w:t>. «</w:t>
      </w:r>
      <w:r w:rsidRPr="007F08A8">
        <w:rPr>
          <w:rFonts w:cs="Times New Roman"/>
          <w:i/>
          <w:sz w:val="32"/>
          <w:szCs w:val="32"/>
        </w:rPr>
        <w:t>Положение о размещении линейн</w:t>
      </w:r>
      <w:r w:rsidR="002A3DBB">
        <w:rPr>
          <w:rFonts w:cs="Times New Roman"/>
          <w:i/>
          <w:sz w:val="32"/>
          <w:szCs w:val="32"/>
        </w:rPr>
        <w:t>ого</w:t>
      </w:r>
      <w:r w:rsidRPr="007F08A8">
        <w:rPr>
          <w:rFonts w:cs="Times New Roman"/>
          <w:i/>
          <w:sz w:val="32"/>
          <w:szCs w:val="32"/>
        </w:rPr>
        <w:t xml:space="preserve"> объект</w:t>
      </w:r>
      <w:r w:rsidR="002A3DBB">
        <w:rPr>
          <w:rFonts w:cs="Times New Roman"/>
          <w:i/>
          <w:sz w:val="32"/>
          <w:szCs w:val="32"/>
        </w:rPr>
        <w:t>а</w:t>
      </w:r>
      <w:r w:rsidRPr="00487ED3">
        <w:rPr>
          <w:rFonts w:cs="Times New Roman"/>
          <w:i/>
          <w:sz w:val="32"/>
          <w:szCs w:val="32"/>
        </w:rPr>
        <w:t>».</w:t>
      </w:r>
    </w:p>
    <w:p w14:paraId="5CE5AF7B" w14:textId="77777777" w:rsidR="007F08A8" w:rsidRPr="00487ED3" w:rsidRDefault="007F08A8" w:rsidP="007F08A8">
      <w:pPr>
        <w:jc w:val="center"/>
        <w:rPr>
          <w:rFonts w:cs="Times New Roman"/>
          <w:sz w:val="28"/>
          <w:szCs w:val="28"/>
        </w:rPr>
      </w:pPr>
    </w:p>
    <w:p w14:paraId="7289F106" w14:textId="77777777" w:rsidR="007F08A8" w:rsidRPr="00487ED3" w:rsidRDefault="007F08A8" w:rsidP="007F08A8">
      <w:pPr>
        <w:jc w:val="center"/>
        <w:rPr>
          <w:rFonts w:cs="Times New Roman"/>
          <w:sz w:val="28"/>
          <w:szCs w:val="28"/>
        </w:rPr>
      </w:pPr>
      <w:r w:rsidRPr="00487ED3">
        <w:rPr>
          <w:rFonts w:cs="Times New Roman"/>
          <w:sz w:val="28"/>
          <w:szCs w:val="28"/>
        </w:rPr>
        <w:t>ПП-01-</w:t>
      </w:r>
      <w:r>
        <w:rPr>
          <w:rFonts w:cs="Times New Roman"/>
          <w:sz w:val="28"/>
          <w:szCs w:val="28"/>
        </w:rPr>
        <w:t>1</w:t>
      </w:r>
      <w:r w:rsidRPr="00487ED3">
        <w:rPr>
          <w:rFonts w:cs="Times New Roman"/>
          <w:sz w:val="28"/>
          <w:szCs w:val="28"/>
        </w:rPr>
        <w:t>/</w:t>
      </w:r>
      <w:r>
        <w:rPr>
          <w:rFonts w:cs="Times New Roman"/>
          <w:sz w:val="28"/>
          <w:szCs w:val="28"/>
        </w:rPr>
        <w:t>2</w:t>
      </w:r>
    </w:p>
    <w:p w14:paraId="30F0703C" w14:textId="77777777" w:rsidR="007F08A8" w:rsidRDefault="007F08A8" w:rsidP="007F08A8">
      <w:pPr>
        <w:pStyle w:val="af7"/>
        <w:jc w:val="left"/>
        <w:rPr>
          <w:b w:val="0"/>
          <w:caps w:val="0"/>
          <w:color w:val="FF0000"/>
        </w:rPr>
      </w:pPr>
    </w:p>
    <w:p w14:paraId="130E8DC8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14:paraId="3061FF49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3A8B4DE4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0D37EA6A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35289C08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71F6A93B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1EC743D5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5D81FE8B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5F0F153A" w14:textId="77777777" w:rsidR="007332E7" w:rsidRDefault="007332E7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60AE4023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17DF7867" w14:textId="77777777" w:rsidR="007F08A8" w:rsidRDefault="007F08A8" w:rsidP="007F08A8">
      <w:pPr>
        <w:pStyle w:val="af7"/>
        <w:jc w:val="left"/>
        <w:rPr>
          <w:b w:val="0"/>
          <w:caps w:val="0"/>
          <w:sz w:val="28"/>
          <w:szCs w:val="28"/>
        </w:rPr>
      </w:pPr>
    </w:p>
    <w:p w14:paraId="731ABA4B" w14:textId="77777777" w:rsidR="004E296C" w:rsidRDefault="00CF3E59">
      <w:pPr>
        <w:pStyle w:val="af7"/>
        <w:jc w:val="left"/>
        <w:rPr>
          <w:caps w:val="0"/>
          <w:sz w:val="28"/>
          <w:szCs w:val="24"/>
          <w:u w:val="single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  <w:r w:rsidRPr="00B903D7">
        <w:rPr>
          <w:caps w:val="0"/>
          <w:sz w:val="28"/>
          <w:szCs w:val="24"/>
          <w:u w:val="single"/>
        </w:rPr>
        <w:t>СОДЕРЖАНИЕ</w:t>
      </w:r>
    </w:p>
    <w:p w14:paraId="6369B5E5" w14:textId="77777777" w:rsidR="003C52D2" w:rsidRPr="00B903D7" w:rsidRDefault="003C52D2">
      <w:pPr>
        <w:pStyle w:val="af7"/>
        <w:jc w:val="left"/>
      </w:pPr>
      <w:r>
        <w:rPr>
          <w:caps w:val="0"/>
          <w:sz w:val="28"/>
          <w:szCs w:val="24"/>
          <w:u w:val="single"/>
        </w:rPr>
        <w:t>Раздел 2. «Положение о размещении линейн</w:t>
      </w:r>
      <w:r w:rsidR="002A3DBB">
        <w:rPr>
          <w:caps w:val="0"/>
          <w:sz w:val="28"/>
          <w:szCs w:val="24"/>
          <w:u w:val="single"/>
        </w:rPr>
        <w:t>ого</w:t>
      </w:r>
      <w:r>
        <w:rPr>
          <w:caps w:val="0"/>
          <w:sz w:val="28"/>
          <w:szCs w:val="24"/>
          <w:u w:val="single"/>
        </w:rPr>
        <w:t xml:space="preserve"> объект</w:t>
      </w:r>
      <w:r w:rsidR="002A3DBB">
        <w:rPr>
          <w:caps w:val="0"/>
          <w:sz w:val="28"/>
          <w:szCs w:val="24"/>
          <w:u w:val="single"/>
        </w:rPr>
        <w:t>а</w:t>
      </w:r>
      <w:r>
        <w:rPr>
          <w:caps w:val="0"/>
          <w:sz w:val="28"/>
          <w:szCs w:val="24"/>
          <w:u w:val="single"/>
        </w:rPr>
        <w:t>»</w:t>
      </w:r>
    </w:p>
    <w:p w14:paraId="69740CB2" w14:textId="77777777" w:rsidR="004E296C" w:rsidRDefault="00CF3E59">
      <w:pPr>
        <w:pStyle w:val="Contents1"/>
        <w:rPr>
          <w:sz w:val="28"/>
        </w:rPr>
      </w:pPr>
      <w:r>
        <w:rPr>
          <w:sz w:val="28"/>
        </w:rPr>
        <w:t xml:space="preserve">      </w:t>
      </w:r>
    </w:p>
    <w:p w14:paraId="24180832" w14:textId="77777777" w:rsidR="00384ED3" w:rsidRDefault="00384ED3">
      <w:pPr>
        <w:rPr>
          <w:szCs w:val="21"/>
        </w:rPr>
        <w:sectPr w:rsidR="00384ED3" w:rsidSect="00920C95">
          <w:headerReference w:type="default" r:id="rId7"/>
          <w:footerReference w:type="default" r:id="rId8"/>
          <w:pgSz w:w="11906" w:h="16838"/>
          <w:pgMar w:top="725" w:right="674" w:bottom="716" w:left="1418" w:header="300" w:footer="381" w:gutter="0"/>
          <w:cols w:space="720"/>
          <w:titlePg/>
          <w:docGrid w:linePitch="326"/>
        </w:sectPr>
      </w:pPr>
    </w:p>
    <w:p w14:paraId="48FF1F7C" w14:textId="77777777" w:rsidR="004E296C" w:rsidRDefault="00CF3E59" w:rsidP="00B903D7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 xml:space="preserve">1. </w:t>
      </w:r>
      <w:r w:rsidR="003C52D2">
        <w:rPr>
          <w:b/>
          <w:bCs/>
          <w:sz w:val="28"/>
          <w:szCs w:val="28"/>
          <w:lang w:eastAsia="ru-RU"/>
        </w:rPr>
        <w:t>Основные характеристики и назначение планируемого для размещения линейного объекта……………………...</w:t>
      </w:r>
      <w:r>
        <w:rPr>
          <w:b/>
          <w:bCs/>
          <w:sz w:val="28"/>
          <w:szCs w:val="28"/>
          <w:lang w:eastAsia="ru-RU"/>
        </w:rPr>
        <w:t>..........................</w:t>
      </w:r>
      <w:r w:rsidR="00024625">
        <w:rPr>
          <w:b/>
          <w:bCs/>
          <w:sz w:val="28"/>
          <w:szCs w:val="28"/>
          <w:lang w:eastAsia="ru-RU"/>
        </w:rPr>
        <w:t>....</w:t>
      </w:r>
      <w:r>
        <w:rPr>
          <w:b/>
          <w:bCs/>
          <w:sz w:val="28"/>
          <w:szCs w:val="28"/>
          <w:lang w:eastAsia="ru-RU"/>
        </w:rPr>
        <w:t>......................................</w:t>
      </w:r>
      <w:r w:rsidR="00920C95">
        <w:rPr>
          <w:b/>
          <w:bCs/>
          <w:sz w:val="28"/>
          <w:szCs w:val="28"/>
          <w:lang w:eastAsia="ru-RU"/>
        </w:rPr>
        <w:t>3</w:t>
      </w:r>
    </w:p>
    <w:p w14:paraId="7E67B029" w14:textId="77777777" w:rsidR="004E296C" w:rsidRPr="0070711D" w:rsidRDefault="00CF3E59" w:rsidP="00B903D7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2. </w:t>
      </w:r>
      <w:r w:rsidR="00A44B75">
        <w:rPr>
          <w:b/>
          <w:bCs/>
          <w:sz w:val="28"/>
          <w:szCs w:val="28"/>
          <w:lang w:eastAsia="ru-RU"/>
        </w:rPr>
        <w:t>П</w:t>
      </w:r>
      <w:r w:rsidR="00A44B75" w:rsidRPr="00A44B75">
        <w:rPr>
          <w:b/>
          <w:bCs/>
          <w:sz w:val="28"/>
          <w:szCs w:val="28"/>
          <w:lang w:eastAsia="ru-RU"/>
        </w:rPr>
        <w:t>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</w:t>
      </w:r>
      <w:r w:rsidR="002A3DBB">
        <w:rPr>
          <w:b/>
          <w:bCs/>
          <w:sz w:val="28"/>
          <w:szCs w:val="28"/>
          <w:lang w:eastAsia="ru-RU"/>
        </w:rPr>
        <w:t>ого</w:t>
      </w:r>
      <w:r w:rsidR="00A44B75">
        <w:rPr>
          <w:b/>
          <w:bCs/>
          <w:sz w:val="28"/>
          <w:szCs w:val="28"/>
          <w:lang w:eastAsia="ru-RU"/>
        </w:rPr>
        <w:t xml:space="preserve"> </w:t>
      </w:r>
      <w:r w:rsidR="00A44B75" w:rsidRPr="00A44B75">
        <w:rPr>
          <w:b/>
          <w:bCs/>
          <w:sz w:val="28"/>
          <w:szCs w:val="28"/>
          <w:lang w:eastAsia="ru-RU"/>
        </w:rPr>
        <w:t>объект</w:t>
      </w:r>
      <w:r w:rsidR="002A3DBB">
        <w:rPr>
          <w:b/>
          <w:bCs/>
          <w:sz w:val="28"/>
          <w:szCs w:val="28"/>
          <w:lang w:eastAsia="ru-RU"/>
        </w:rPr>
        <w:t>а</w:t>
      </w:r>
      <w:r w:rsidR="00A44B75">
        <w:rPr>
          <w:b/>
          <w:bCs/>
          <w:sz w:val="28"/>
          <w:szCs w:val="28"/>
          <w:lang w:eastAsia="ru-RU"/>
        </w:rPr>
        <w:t>........</w:t>
      </w:r>
      <w:r>
        <w:rPr>
          <w:b/>
          <w:bCs/>
          <w:sz w:val="28"/>
          <w:szCs w:val="28"/>
          <w:lang w:eastAsia="ru-RU"/>
        </w:rPr>
        <w:t>..................</w:t>
      </w:r>
      <w:r w:rsidR="002A3DBB">
        <w:rPr>
          <w:b/>
          <w:bCs/>
          <w:sz w:val="28"/>
          <w:szCs w:val="28"/>
          <w:lang w:eastAsia="ru-RU"/>
        </w:rPr>
        <w:t>.</w:t>
      </w:r>
      <w:r>
        <w:rPr>
          <w:b/>
          <w:bCs/>
          <w:sz w:val="28"/>
          <w:szCs w:val="28"/>
          <w:lang w:eastAsia="ru-RU"/>
        </w:rPr>
        <w:t>................</w:t>
      </w:r>
      <w:r w:rsidR="0070711D" w:rsidRPr="0070711D">
        <w:rPr>
          <w:b/>
          <w:bCs/>
          <w:sz w:val="28"/>
          <w:szCs w:val="28"/>
          <w:lang w:eastAsia="ru-RU"/>
        </w:rPr>
        <w:t>4</w:t>
      </w:r>
    </w:p>
    <w:p w14:paraId="6ADE061C" w14:textId="77777777" w:rsidR="004E296C" w:rsidRDefault="00A44B75" w:rsidP="00A44B75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3</w:t>
      </w:r>
      <w:r w:rsidR="00CF3E59">
        <w:rPr>
          <w:b/>
          <w:bCs/>
          <w:sz w:val="28"/>
          <w:szCs w:val="28"/>
          <w:lang w:eastAsia="ru-RU"/>
        </w:rPr>
        <w:t>.</w:t>
      </w:r>
      <w:r w:rsidR="00024625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П</w:t>
      </w:r>
      <w:r w:rsidRPr="00A44B75">
        <w:rPr>
          <w:b/>
          <w:bCs/>
          <w:sz w:val="28"/>
          <w:szCs w:val="28"/>
          <w:lang w:eastAsia="ru-RU"/>
        </w:rPr>
        <w:t>еречень координат характерных точек границ зон планируемого размещения линейн</w:t>
      </w:r>
      <w:r w:rsidR="002A3DBB">
        <w:rPr>
          <w:b/>
          <w:bCs/>
          <w:sz w:val="28"/>
          <w:szCs w:val="28"/>
          <w:lang w:eastAsia="ru-RU"/>
        </w:rPr>
        <w:t>ого</w:t>
      </w:r>
      <w:r w:rsidRPr="00A44B75">
        <w:rPr>
          <w:b/>
          <w:bCs/>
          <w:sz w:val="28"/>
          <w:szCs w:val="28"/>
          <w:lang w:eastAsia="ru-RU"/>
        </w:rPr>
        <w:t xml:space="preserve"> объект</w:t>
      </w:r>
      <w:r w:rsidR="002A3DBB">
        <w:rPr>
          <w:b/>
          <w:bCs/>
          <w:sz w:val="28"/>
          <w:szCs w:val="28"/>
          <w:lang w:eastAsia="ru-RU"/>
        </w:rPr>
        <w:t>а</w:t>
      </w:r>
      <w:r w:rsidR="007332E7">
        <w:rPr>
          <w:b/>
          <w:bCs/>
          <w:sz w:val="28"/>
          <w:szCs w:val="28"/>
          <w:lang w:eastAsia="ru-RU"/>
        </w:rPr>
        <w:t xml:space="preserve"> …</w:t>
      </w:r>
      <w:r w:rsidR="00CF38E2">
        <w:rPr>
          <w:b/>
          <w:bCs/>
          <w:sz w:val="28"/>
          <w:szCs w:val="28"/>
          <w:lang w:eastAsia="ru-RU"/>
        </w:rPr>
        <w:t>..........</w:t>
      </w:r>
      <w:r w:rsidR="00CF3E59">
        <w:rPr>
          <w:b/>
          <w:bCs/>
          <w:sz w:val="28"/>
          <w:szCs w:val="28"/>
          <w:lang w:eastAsia="ru-RU"/>
        </w:rPr>
        <w:t>.............................</w:t>
      </w:r>
      <w:r w:rsidR="00024625">
        <w:rPr>
          <w:b/>
          <w:bCs/>
          <w:sz w:val="28"/>
          <w:szCs w:val="28"/>
          <w:lang w:eastAsia="ru-RU"/>
        </w:rPr>
        <w:t>....</w:t>
      </w:r>
      <w:r w:rsidR="00CF3E59">
        <w:rPr>
          <w:b/>
          <w:bCs/>
          <w:sz w:val="28"/>
          <w:szCs w:val="28"/>
          <w:lang w:eastAsia="ru-RU"/>
        </w:rPr>
        <w:t>........................</w:t>
      </w:r>
      <w:r w:rsidR="007332E7">
        <w:rPr>
          <w:b/>
          <w:bCs/>
          <w:sz w:val="28"/>
          <w:szCs w:val="28"/>
          <w:lang w:eastAsia="ru-RU"/>
        </w:rPr>
        <w:t>.</w:t>
      </w:r>
      <w:r w:rsidR="00CF3E59">
        <w:rPr>
          <w:b/>
          <w:bCs/>
          <w:sz w:val="28"/>
          <w:szCs w:val="28"/>
          <w:lang w:eastAsia="ru-RU"/>
        </w:rPr>
        <w:t>......</w:t>
      </w:r>
      <w:r w:rsidR="00920C95">
        <w:rPr>
          <w:b/>
          <w:bCs/>
          <w:sz w:val="28"/>
          <w:szCs w:val="28"/>
          <w:lang w:eastAsia="ru-RU"/>
        </w:rPr>
        <w:t>4</w:t>
      </w:r>
    </w:p>
    <w:p w14:paraId="629D4BB1" w14:textId="77777777" w:rsidR="00A44B75" w:rsidRPr="00957509" w:rsidRDefault="00957509" w:rsidP="00A44B75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  <w:r w:rsidRPr="0095750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. Мероприятия по защите </w:t>
      </w:r>
      <w:r w:rsidR="00A40853">
        <w:rPr>
          <w:b/>
          <w:sz w:val="28"/>
          <w:szCs w:val="28"/>
        </w:rPr>
        <w:t>сохраняемых</w:t>
      </w:r>
      <w:r>
        <w:rPr>
          <w:b/>
          <w:sz w:val="28"/>
          <w:szCs w:val="28"/>
        </w:rPr>
        <w:t xml:space="preserve"> объектов капитального строительства</w:t>
      </w:r>
      <w:r w:rsidR="00710E28" w:rsidRPr="00710E28">
        <w:t xml:space="preserve"> </w:t>
      </w:r>
      <w:r w:rsidR="00710E28" w:rsidRPr="00710E28">
        <w:rPr>
          <w:b/>
          <w:sz w:val="28"/>
          <w:szCs w:val="28"/>
        </w:rPr>
        <w:t>от возможного негативного воздействия</w:t>
      </w:r>
      <w:r w:rsidR="00710E28">
        <w:rPr>
          <w:b/>
          <w:sz w:val="28"/>
          <w:szCs w:val="28"/>
        </w:rPr>
        <w:t xml:space="preserve"> в связи с размещением линейн</w:t>
      </w:r>
      <w:r w:rsidR="002A3DBB">
        <w:rPr>
          <w:b/>
          <w:sz w:val="28"/>
          <w:szCs w:val="28"/>
        </w:rPr>
        <w:t>ого</w:t>
      </w:r>
      <w:r w:rsidR="00710E28">
        <w:rPr>
          <w:b/>
          <w:sz w:val="28"/>
          <w:szCs w:val="28"/>
        </w:rPr>
        <w:t xml:space="preserve"> </w:t>
      </w:r>
      <w:r w:rsidR="00710E28" w:rsidRPr="00710E28">
        <w:rPr>
          <w:b/>
          <w:sz w:val="28"/>
          <w:szCs w:val="28"/>
        </w:rPr>
        <w:t>объект</w:t>
      </w:r>
      <w:r w:rsidR="002A3DBB">
        <w:rPr>
          <w:b/>
          <w:sz w:val="28"/>
          <w:szCs w:val="28"/>
        </w:rPr>
        <w:t>а</w:t>
      </w:r>
      <w:r w:rsidR="00710E28" w:rsidRPr="00710E2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…</w:t>
      </w:r>
      <w:r w:rsidR="002A3DBB">
        <w:rPr>
          <w:b/>
          <w:sz w:val="28"/>
          <w:szCs w:val="28"/>
        </w:rPr>
        <w:t>.....</w:t>
      </w:r>
      <w:r>
        <w:rPr>
          <w:b/>
          <w:sz w:val="28"/>
          <w:szCs w:val="28"/>
        </w:rPr>
        <w:t>……………………………………….…..</w:t>
      </w:r>
      <w:r w:rsidR="00354BA2">
        <w:rPr>
          <w:b/>
          <w:sz w:val="28"/>
          <w:szCs w:val="28"/>
        </w:rPr>
        <w:t>4</w:t>
      </w:r>
    </w:p>
    <w:p w14:paraId="476DB851" w14:textId="77777777" w:rsidR="004E296C" w:rsidRDefault="00957509" w:rsidP="00A44B75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5. Мероприятия по сохранению объектов культурного наследия от возможного </w:t>
      </w:r>
      <w:r w:rsidRPr="00957509">
        <w:rPr>
          <w:b/>
          <w:bCs/>
          <w:sz w:val="28"/>
          <w:szCs w:val="28"/>
          <w:lang w:eastAsia="ru-RU"/>
        </w:rPr>
        <w:t>негативного воздействия в связи с размещением линейн</w:t>
      </w:r>
      <w:r w:rsidR="002A3DBB">
        <w:rPr>
          <w:b/>
          <w:bCs/>
          <w:sz w:val="28"/>
          <w:szCs w:val="28"/>
          <w:lang w:eastAsia="ru-RU"/>
        </w:rPr>
        <w:t>ого</w:t>
      </w:r>
      <w:r w:rsidRPr="00957509">
        <w:rPr>
          <w:b/>
          <w:bCs/>
          <w:sz w:val="28"/>
          <w:szCs w:val="28"/>
          <w:lang w:eastAsia="ru-RU"/>
        </w:rPr>
        <w:t xml:space="preserve"> объект</w:t>
      </w:r>
      <w:r w:rsidR="002A3DBB">
        <w:rPr>
          <w:b/>
          <w:bCs/>
          <w:sz w:val="28"/>
          <w:szCs w:val="28"/>
          <w:lang w:eastAsia="ru-RU"/>
        </w:rPr>
        <w:t>а</w:t>
      </w:r>
      <w:r>
        <w:rPr>
          <w:b/>
          <w:bCs/>
          <w:sz w:val="28"/>
          <w:szCs w:val="28"/>
          <w:lang w:eastAsia="ru-RU"/>
        </w:rPr>
        <w:t>……</w:t>
      </w:r>
      <w:r w:rsidR="002A3DBB">
        <w:rPr>
          <w:b/>
          <w:bCs/>
          <w:sz w:val="28"/>
          <w:szCs w:val="28"/>
          <w:lang w:eastAsia="ru-RU"/>
        </w:rPr>
        <w:t>..</w:t>
      </w:r>
      <w:r>
        <w:rPr>
          <w:b/>
          <w:bCs/>
          <w:sz w:val="28"/>
          <w:szCs w:val="28"/>
          <w:lang w:eastAsia="ru-RU"/>
        </w:rPr>
        <w:t>………………………</w:t>
      </w:r>
      <w:r w:rsidR="00A40853">
        <w:rPr>
          <w:b/>
          <w:bCs/>
          <w:sz w:val="28"/>
          <w:szCs w:val="28"/>
          <w:lang w:eastAsia="ru-RU"/>
        </w:rPr>
        <w:t>……………………………………………</w:t>
      </w:r>
      <w:r w:rsidR="00920C95">
        <w:rPr>
          <w:b/>
          <w:bCs/>
          <w:sz w:val="28"/>
          <w:szCs w:val="28"/>
          <w:lang w:eastAsia="ru-RU"/>
        </w:rPr>
        <w:t>..</w:t>
      </w:r>
      <w:r w:rsidR="00A40853">
        <w:rPr>
          <w:b/>
          <w:bCs/>
          <w:sz w:val="28"/>
          <w:szCs w:val="28"/>
          <w:lang w:eastAsia="ru-RU"/>
        </w:rPr>
        <w:t>…...</w:t>
      </w:r>
      <w:r w:rsidR="00920C95">
        <w:rPr>
          <w:b/>
          <w:bCs/>
          <w:sz w:val="28"/>
          <w:szCs w:val="28"/>
          <w:lang w:eastAsia="ru-RU"/>
        </w:rPr>
        <w:t>5</w:t>
      </w:r>
    </w:p>
    <w:p w14:paraId="5744CE4C" w14:textId="77777777" w:rsidR="00B903D7" w:rsidRPr="0070711D" w:rsidRDefault="00B903D7" w:rsidP="00957509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  <w:r w:rsidRPr="00B903D7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 xml:space="preserve"> </w:t>
      </w:r>
      <w:r w:rsidR="00957509">
        <w:rPr>
          <w:b/>
          <w:sz w:val="28"/>
          <w:szCs w:val="28"/>
        </w:rPr>
        <w:t>М</w:t>
      </w:r>
      <w:r w:rsidRPr="00B903D7">
        <w:rPr>
          <w:b/>
          <w:sz w:val="28"/>
          <w:szCs w:val="28"/>
        </w:rPr>
        <w:t>ероприяти</w:t>
      </w:r>
      <w:r w:rsidR="00957509">
        <w:rPr>
          <w:b/>
          <w:sz w:val="28"/>
          <w:szCs w:val="28"/>
        </w:rPr>
        <w:t>я</w:t>
      </w:r>
      <w:r w:rsidRPr="00B903D7">
        <w:rPr>
          <w:b/>
          <w:sz w:val="28"/>
          <w:szCs w:val="28"/>
        </w:rPr>
        <w:t xml:space="preserve"> по охране окружающей среды</w:t>
      </w:r>
      <w:r>
        <w:rPr>
          <w:b/>
          <w:sz w:val="28"/>
          <w:szCs w:val="28"/>
        </w:rPr>
        <w:t>……</w:t>
      </w:r>
      <w:r w:rsidR="00A40853">
        <w:rPr>
          <w:b/>
          <w:sz w:val="28"/>
          <w:szCs w:val="28"/>
        </w:rPr>
        <w:t>………………</w:t>
      </w:r>
      <w:r w:rsidR="00920C95">
        <w:rPr>
          <w:b/>
          <w:sz w:val="28"/>
          <w:szCs w:val="28"/>
        </w:rPr>
        <w:t>..</w:t>
      </w:r>
      <w:r w:rsidR="00A40853">
        <w:rPr>
          <w:b/>
          <w:sz w:val="28"/>
          <w:szCs w:val="28"/>
        </w:rPr>
        <w:t>….</w:t>
      </w:r>
      <w:r>
        <w:rPr>
          <w:b/>
          <w:sz w:val="28"/>
          <w:szCs w:val="28"/>
        </w:rPr>
        <w:t>….…….</w:t>
      </w:r>
      <w:r w:rsidR="00354BA2">
        <w:rPr>
          <w:b/>
          <w:sz w:val="28"/>
          <w:szCs w:val="28"/>
        </w:rPr>
        <w:t>5</w:t>
      </w:r>
    </w:p>
    <w:p w14:paraId="05AB0F68" w14:textId="77777777" w:rsidR="00957509" w:rsidRPr="0070711D" w:rsidRDefault="00957509" w:rsidP="00B903D7">
      <w:pPr>
        <w:pStyle w:val="Standard"/>
        <w:tabs>
          <w:tab w:val="left" w:leader="dot" w:pos="9072"/>
          <w:tab w:val="right" w:leader="dot" w:pos="9637"/>
        </w:tabs>
        <w:spacing w:line="360" w:lineRule="auto"/>
        <w:ind w:right="52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957509">
        <w:rPr>
          <w:b/>
          <w:sz w:val="28"/>
          <w:szCs w:val="28"/>
        </w:rPr>
        <w:t>. Мероприятия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обороне………………….…</w:t>
      </w:r>
      <w:r w:rsidR="00920C95">
        <w:rPr>
          <w:b/>
          <w:sz w:val="28"/>
          <w:szCs w:val="28"/>
        </w:rPr>
        <w:t>..</w:t>
      </w:r>
      <w:r w:rsidRPr="00957509">
        <w:rPr>
          <w:b/>
          <w:sz w:val="28"/>
          <w:szCs w:val="28"/>
        </w:rPr>
        <w:t>……..…..</w:t>
      </w:r>
      <w:r w:rsidR="00354BA2">
        <w:rPr>
          <w:b/>
          <w:sz w:val="28"/>
          <w:szCs w:val="28"/>
        </w:rPr>
        <w:t>7</w:t>
      </w:r>
    </w:p>
    <w:p w14:paraId="0E7ABB70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15756313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536689E5" w14:textId="77777777" w:rsidR="005D7E9D" w:rsidRDefault="005D7E9D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1FC506A9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649D4D85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01B3D624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6B2AC8FD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636D8EAB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7D071128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132A1FF9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5219516C" w14:textId="77777777" w:rsidR="004E296C" w:rsidRDefault="004E296C">
      <w:pPr>
        <w:pStyle w:val="Standard"/>
        <w:tabs>
          <w:tab w:val="left" w:leader="dot" w:pos="9072"/>
          <w:tab w:val="right" w:leader="dot" w:pos="9637"/>
        </w:tabs>
        <w:ind w:right="52"/>
        <w:rPr>
          <w:b/>
          <w:bCs/>
          <w:sz w:val="28"/>
          <w:szCs w:val="28"/>
        </w:rPr>
      </w:pPr>
    </w:p>
    <w:p w14:paraId="30557E64" w14:textId="77777777" w:rsidR="00384ED3" w:rsidRDefault="00384ED3">
      <w:pPr>
        <w:rPr>
          <w:szCs w:val="21"/>
        </w:rPr>
        <w:sectPr w:rsidR="00384ED3">
          <w:type w:val="continuous"/>
          <w:pgSz w:w="11906" w:h="16838"/>
          <w:pgMar w:top="725" w:right="674" w:bottom="716" w:left="1418" w:header="300" w:footer="381" w:gutter="0"/>
          <w:cols w:space="720"/>
        </w:sectPr>
      </w:pPr>
    </w:p>
    <w:p w14:paraId="5ADE9A38" w14:textId="77777777" w:rsidR="004E296C" w:rsidRDefault="00CF3E59">
      <w:pPr>
        <w:pStyle w:val="Textbody"/>
        <w:tabs>
          <w:tab w:val="left" w:leader="dot" w:pos="9072"/>
          <w:tab w:val="right" w:leader="dot" w:pos="9637"/>
        </w:tabs>
        <w:rPr>
          <w:lang w:eastAsia="ru-RU"/>
        </w:rPr>
      </w:pPr>
      <w:r>
        <w:rPr>
          <w:lang w:eastAsia="ru-RU"/>
        </w:rPr>
        <w:lastRenderedPageBreak/>
        <w:t xml:space="preserve"> </w:t>
      </w:r>
    </w:p>
    <w:p w14:paraId="28CF32A8" w14:textId="77777777" w:rsidR="004E296C" w:rsidRDefault="004E296C">
      <w:pPr>
        <w:pStyle w:val="Textbody"/>
        <w:rPr>
          <w:b/>
          <w:sz w:val="20"/>
        </w:rPr>
      </w:pPr>
    </w:p>
    <w:p w14:paraId="2FD7287B" w14:textId="77777777" w:rsidR="004E296C" w:rsidRPr="008840E6" w:rsidRDefault="008840E6" w:rsidP="008840E6">
      <w:pPr>
        <w:pStyle w:val="1"/>
        <w:ind w:left="0" w:firstLine="0"/>
        <w:jc w:val="center"/>
        <w:rPr>
          <w:rFonts w:ascii="Times New Roman" w:hAnsi="Times New Roman" w:cs="Times New Roman"/>
          <w:szCs w:val="28"/>
        </w:rPr>
      </w:pPr>
      <w:r w:rsidRPr="0042005B">
        <w:rPr>
          <w:rFonts w:ascii="Times New Roman" w:hAnsi="Times New Roman" w:cs="Times New Roman"/>
          <w:caps w:val="0"/>
          <w:szCs w:val="28"/>
        </w:rPr>
        <w:lastRenderedPageBreak/>
        <w:t>Основные</w:t>
      </w:r>
      <w:r w:rsidRPr="008840E6">
        <w:rPr>
          <w:rFonts w:ascii="Times New Roman" w:hAnsi="Times New Roman" w:cs="Times New Roman"/>
          <w:szCs w:val="28"/>
        </w:rPr>
        <w:t xml:space="preserve"> </w:t>
      </w:r>
      <w:r w:rsidRPr="0042005B">
        <w:rPr>
          <w:rFonts w:ascii="Times New Roman" w:hAnsi="Times New Roman" w:cs="Times New Roman"/>
          <w:caps w:val="0"/>
          <w:szCs w:val="28"/>
        </w:rPr>
        <w:t>характеристики и назначение планируемого для размещения линейного объекта</w:t>
      </w:r>
    </w:p>
    <w:p w14:paraId="6C38BB2A" w14:textId="77777777" w:rsidR="008840E6" w:rsidRPr="008840E6" w:rsidRDefault="008840E6" w:rsidP="00474CD6">
      <w:pPr>
        <w:pStyle w:val="1"/>
        <w:numPr>
          <w:ilvl w:val="0"/>
          <w:numId w:val="0"/>
        </w:numPr>
        <w:spacing w:before="0" w:after="0" w:line="360" w:lineRule="auto"/>
        <w:ind w:firstLine="426"/>
        <w:rPr>
          <w:rFonts w:ascii="Times New Roman" w:hAnsi="Times New Roman" w:cs="Times New Roman"/>
          <w:b w:val="0"/>
          <w:caps w:val="0"/>
          <w:szCs w:val="28"/>
        </w:rPr>
      </w:pPr>
      <w:bookmarkStart w:id="0" w:name="__RefHeading__27_11820386181"/>
      <w:r w:rsidRPr="008840E6">
        <w:rPr>
          <w:rFonts w:ascii="Times New Roman" w:hAnsi="Times New Roman" w:cs="Times New Roman"/>
          <w:b w:val="0"/>
          <w:caps w:val="0"/>
          <w:szCs w:val="28"/>
        </w:rPr>
        <w:t>Зона планируемого размещения линейного объекта</w:t>
      </w:r>
      <w:r w:rsidR="0042005B">
        <w:rPr>
          <w:rFonts w:ascii="Times New Roman" w:hAnsi="Times New Roman" w:cs="Times New Roman"/>
          <w:b w:val="0"/>
          <w:caps w:val="0"/>
          <w:szCs w:val="28"/>
        </w:rPr>
        <w:t xml:space="preserve"> (автомобильная дорога)</w:t>
      </w:r>
      <w:r w:rsidRPr="008840E6">
        <w:rPr>
          <w:rFonts w:ascii="Times New Roman" w:hAnsi="Times New Roman" w:cs="Times New Roman"/>
          <w:b w:val="0"/>
          <w:caps w:val="0"/>
          <w:szCs w:val="28"/>
        </w:rPr>
        <w:t xml:space="preserve"> по </w:t>
      </w:r>
      <w:r w:rsidR="0042005B" w:rsidRPr="0042005B">
        <w:rPr>
          <w:rFonts w:ascii="Times New Roman" w:hAnsi="Times New Roman" w:cs="Times New Roman"/>
          <w:b w:val="0"/>
          <w:caps w:val="0"/>
          <w:szCs w:val="28"/>
        </w:rPr>
        <w:t xml:space="preserve">ул. </w:t>
      </w:r>
      <w:r w:rsidR="007332E7">
        <w:rPr>
          <w:rFonts w:ascii="Times New Roman" w:hAnsi="Times New Roman" w:cs="Times New Roman"/>
          <w:b w:val="0"/>
          <w:caps w:val="0"/>
          <w:szCs w:val="28"/>
        </w:rPr>
        <w:t>Бульварной</w:t>
      </w:r>
      <w:r w:rsidR="00F6571F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  <w:r w:rsidRPr="008840E6">
        <w:rPr>
          <w:rFonts w:ascii="Times New Roman" w:hAnsi="Times New Roman" w:cs="Times New Roman"/>
          <w:b w:val="0"/>
          <w:caps w:val="0"/>
          <w:szCs w:val="28"/>
        </w:rPr>
        <w:t xml:space="preserve">располагается в </w:t>
      </w:r>
      <w:r w:rsidR="007332E7">
        <w:rPr>
          <w:rFonts w:ascii="Times New Roman" w:hAnsi="Times New Roman" w:cs="Times New Roman"/>
          <w:b w:val="0"/>
          <w:caps w:val="0"/>
          <w:szCs w:val="28"/>
        </w:rPr>
        <w:t>Ленинском</w:t>
      </w:r>
      <w:r w:rsidR="00F6571F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  <w:r w:rsidRPr="008840E6">
        <w:rPr>
          <w:rFonts w:ascii="Times New Roman" w:hAnsi="Times New Roman" w:cs="Times New Roman"/>
          <w:b w:val="0"/>
          <w:caps w:val="0"/>
          <w:szCs w:val="28"/>
        </w:rPr>
        <w:t>район</w:t>
      </w:r>
      <w:r w:rsidR="00B165ED">
        <w:rPr>
          <w:rFonts w:ascii="Times New Roman" w:hAnsi="Times New Roman" w:cs="Times New Roman"/>
          <w:b w:val="0"/>
          <w:caps w:val="0"/>
          <w:szCs w:val="28"/>
        </w:rPr>
        <w:t>е</w:t>
      </w:r>
      <w:r w:rsidRPr="008840E6">
        <w:rPr>
          <w:rFonts w:ascii="Times New Roman" w:hAnsi="Times New Roman" w:cs="Times New Roman"/>
          <w:b w:val="0"/>
          <w:caps w:val="0"/>
          <w:szCs w:val="28"/>
        </w:rPr>
        <w:t xml:space="preserve"> МО «Город Астрахань». </w:t>
      </w:r>
    </w:p>
    <w:p w14:paraId="57713B35" w14:textId="77777777" w:rsidR="008840E6" w:rsidRPr="00F24CD8" w:rsidRDefault="008840E6" w:rsidP="00474CD6">
      <w:pPr>
        <w:pStyle w:val="1"/>
        <w:numPr>
          <w:ilvl w:val="0"/>
          <w:numId w:val="0"/>
        </w:numPr>
        <w:spacing w:before="0" w:after="0" w:line="360" w:lineRule="auto"/>
        <w:ind w:firstLine="426"/>
        <w:rPr>
          <w:rFonts w:ascii="Times New Roman" w:hAnsi="Times New Roman" w:cs="Times New Roman"/>
          <w:b w:val="0"/>
          <w:i/>
          <w:caps w:val="0"/>
          <w:szCs w:val="28"/>
          <w:u w:val="single"/>
        </w:rPr>
      </w:pPr>
      <w:r w:rsidRPr="00F24CD8">
        <w:rPr>
          <w:rFonts w:ascii="Times New Roman" w:hAnsi="Times New Roman" w:cs="Times New Roman"/>
          <w:b w:val="0"/>
          <w:i/>
          <w:caps w:val="0"/>
          <w:szCs w:val="28"/>
          <w:u w:val="single"/>
        </w:rPr>
        <w:t xml:space="preserve">Наименование объекта: </w:t>
      </w:r>
    </w:p>
    <w:p w14:paraId="2DF95152" w14:textId="77777777" w:rsidR="008840E6" w:rsidRPr="008840E6" w:rsidRDefault="003A3D77" w:rsidP="00474CD6">
      <w:pPr>
        <w:pStyle w:val="1"/>
        <w:numPr>
          <w:ilvl w:val="0"/>
          <w:numId w:val="0"/>
        </w:numPr>
        <w:spacing w:before="0" w:after="0" w:line="360" w:lineRule="auto"/>
        <w:ind w:firstLine="426"/>
        <w:rPr>
          <w:rFonts w:ascii="Times New Roman" w:hAnsi="Times New Roman" w:cs="Times New Roman"/>
          <w:b w:val="0"/>
          <w:caps w:val="0"/>
          <w:szCs w:val="28"/>
        </w:rPr>
      </w:pPr>
      <w:r>
        <w:rPr>
          <w:rFonts w:ascii="Times New Roman" w:hAnsi="Times New Roman" w:cs="Times New Roman"/>
          <w:b w:val="0"/>
          <w:caps w:val="0"/>
          <w:szCs w:val="28"/>
        </w:rPr>
        <w:t xml:space="preserve">Ул. </w:t>
      </w:r>
      <w:r w:rsidR="007332E7">
        <w:rPr>
          <w:rFonts w:ascii="Times New Roman" w:hAnsi="Times New Roman" w:cs="Times New Roman"/>
          <w:b w:val="0"/>
          <w:caps w:val="0"/>
          <w:szCs w:val="28"/>
        </w:rPr>
        <w:t>Бульварная</w:t>
      </w:r>
      <w:r>
        <w:rPr>
          <w:rFonts w:ascii="Times New Roman" w:hAnsi="Times New Roman" w:cs="Times New Roman"/>
          <w:b w:val="0"/>
          <w:caps w:val="0"/>
          <w:szCs w:val="28"/>
        </w:rPr>
        <w:t xml:space="preserve"> (</w:t>
      </w:r>
      <w:r w:rsidR="007332E7">
        <w:rPr>
          <w:rFonts w:ascii="Times New Roman" w:hAnsi="Times New Roman" w:cs="Times New Roman"/>
          <w:b w:val="0"/>
          <w:caps w:val="0"/>
          <w:szCs w:val="28"/>
        </w:rPr>
        <w:t>Ленинский</w:t>
      </w:r>
      <w:r w:rsidR="00F24CD8">
        <w:rPr>
          <w:rFonts w:ascii="Times New Roman" w:hAnsi="Times New Roman" w:cs="Times New Roman"/>
          <w:b w:val="0"/>
          <w:caps w:val="0"/>
          <w:szCs w:val="28"/>
        </w:rPr>
        <w:t xml:space="preserve"> район, г. Астрахань</w:t>
      </w:r>
      <w:r>
        <w:rPr>
          <w:rFonts w:ascii="Times New Roman" w:hAnsi="Times New Roman" w:cs="Times New Roman"/>
          <w:b w:val="0"/>
          <w:caps w:val="0"/>
          <w:szCs w:val="28"/>
        </w:rPr>
        <w:t>)</w:t>
      </w:r>
      <w:r w:rsidR="008840E6" w:rsidRPr="008840E6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</w:p>
    <w:p w14:paraId="50B1944D" w14:textId="77777777" w:rsidR="008840E6" w:rsidRPr="00F24CD8" w:rsidRDefault="008840E6" w:rsidP="00474CD6">
      <w:pPr>
        <w:pStyle w:val="1"/>
        <w:numPr>
          <w:ilvl w:val="0"/>
          <w:numId w:val="0"/>
        </w:numPr>
        <w:spacing w:before="0" w:after="0" w:line="360" w:lineRule="auto"/>
        <w:ind w:firstLine="426"/>
        <w:rPr>
          <w:rFonts w:ascii="Times New Roman" w:hAnsi="Times New Roman" w:cs="Times New Roman"/>
          <w:b w:val="0"/>
          <w:i/>
          <w:caps w:val="0"/>
          <w:szCs w:val="28"/>
          <w:u w:val="single"/>
        </w:rPr>
      </w:pPr>
      <w:r w:rsidRPr="00F24CD8">
        <w:rPr>
          <w:rFonts w:ascii="Times New Roman" w:hAnsi="Times New Roman" w:cs="Times New Roman"/>
          <w:b w:val="0"/>
          <w:i/>
          <w:caps w:val="0"/>
          <w:szCs w:val="28"/>
          <w:u w:val="single"/>
        </w:rPr>
        <w:t>Основные характеристики:</w:t>
      </w:r>
    </w:p>
    <w:p w14:paraId="47931BD3" w14:textId="77777777" w:rsidR="00A647BB" w:rsidRPr="00A647BB" w:rsidRDefault="003A3D77" w:rsidP="00A647BB">
      <w:pPr>
        <w:pStyle w:val="1"/>
        <w:numPr>
          <w:ilvl w:val="0"/>
          <w:numId w:val="0"/>
        </w:numPr>
        <w:spacing w:before="0" w:after="0" w:line="360" w:lineRule="auto"/>
        <w:ind w:firstLine="425"/>
        <w:rPr>
          <w:rFonts w:ascii="Times New Roman" w:hAnsi="Times New Roman" w:cs="Times New Roman"/>
          <w:b w:val="0"/>
          <w:caps w:val="0"/>
          <w:szCs w:val="28"/>
        </w:rPr>
      </w:pPr>
      <w:r>
        <w:rPr>
          <w:rFonts w:ascii="Times New Roman" w:hAnsi="Times New Roman" w:cs="Times New Roman"/>
          <w:b w:val="0"/>
          <w:caps w:val="0"/>
          <w:szCs w:val="28"/>
        </w:rPr>
        <w:t>Класс улицы</w:t>
      </w:r>
      <w:r w:rsidR="00F24CD8">
        <w:rPr>
          <w:rFonts w:ascii="Times New Roman" w:hAnsi="Times New Roman" w:cs="Times New Roman"/>
          <w:b w:val="0"/>
          <w:caps w:val="0"/>
          <w:szCs w:val="28"/>
        </w:rPr>
        <w:t xml:space="preserve"> </w:t>
      </w:r>
      <w:r w:rsidR="00984E20">
        <w:rPr>
          <w:rFonts w:ascii="Times New Roman" w:hAnsi="Times New Roman" w:cs="Times New Roman"/>
          <w:b w:val="0"/>
          <w:caps w:val="0"/>
          <w:szCs w:val="28"/>
        </w:rPr>
        <w:t>– улица местного значения в районе многоэтажной застройки</w:t>
      </w:r>
      <w:r w:rsidR="00C5369F">
        <w:rPr>
          <w:rFonts w:ascii="Times New Roman" w:hAnsi="Times New Roman" w:cs="Times New Roman"/>
          <w:b w:val="0"/>
          <w:caps w:val="0"/>
          <w:szCs w:val="28"/>
        </w:rPr>
        <w:t>.</w:t>
      </w:r>
    </w:p>
    <w:p w14:paraId="719F3CEC" w14:textId="1B300548" w:rsidR="00A647BB" w:rsidRDefault="00A647BB" w:rsidP="00A647BB">
      <w:pPr>
        <w:pStyle w:val="Textbody"/>
        <w:spacing w:line="360" w:lineRule="auto"/>
        <w:ind w:firstLine="425"/>
        <w:rPr>
          <w:sz w:val="28"/>
          <w:szCs w:val="28"/>
        </w:rPr>
      </w:pPr>
      <w:r w:rsidRPr="00474CD6">
        <w:rPr>
          <w:sz w:val="28"/>
          <w:szCs w:val="28"/>
        </w:rPr>
        <w:t>Протяженность (в границах зоны планируемого размещения линейного объекта)</w:t>
      </w:r>
      <w:r w:rsidR="00151E6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151E67">
        <w:rPr>
          <w:sz w:val="28"/>
          <w:szCs w:val="28"/>
        </w:rPr>
        <w:t>0,25</w:t>
      </w:r>
      <w:r w:rsidRPr="00474CD6">
        <w:rPr>
          <w:sz w:val="28"/>
          <w:szCs w:val="28"/>
        </w:rPr>
        <w:t xml:space="preserve"> км.</w:t>
      </w:r>
    </w:p>
    <w:p w14:paraId="04F130AF" w14:textId="77777777" w:rsidR="00A647BB" w:rsidRDefault="00A647BB" w:rsidP="00A647BB">
      <w:pPr>
        <w:pStyle w:val="Textbody"/>
      </w:pPr>
    </w:p>
    <w:p w14:paraId="33E5624C" w14:textId="77777777" w:rsidR="00A647BB" w:rsidRDefault="00A647BB" w:rsidP="00A647BB">
      <w:pPr>
        <w:pStyle w:val="Textbody"/>
      </w:pPr>
    </w:p>
    <w:p w14:paraId="01F8C459" w14:textId="77777777" w:rsidR="00A647BB" w:rsidRDefault="00A647BB" w:rsidP="00A647BB">
      <w:pPr>
        <w:pStyle w:val="Textbody"/>
      </w:pPr>
    </w:p>
    <w:p w14:paraId="3F91296D" w14:textId="77777777" w:rsidR="00A647BB" w:rsidRDefault="00A647BB" w:rsidP="00A647BB">
      <w:pPr>
        <w:pStyle w:val="Textbody"/>
      </w:pPr>
    </w:p>
    <w:p w14:paraId="3EEF230D" w14:textId="77777777" w:rsidR="00A647BB" w:rsidRDefault="00A647BB" w:rsidP="00A647BB">
      <w:pPr>
        <w:pStyle w:val="Textbody"/>
      </w:pPr>
    </w:p>
    <w:p w14:paraId="77207C24" w14:textId="77777777" w:rsidR="00A647BB" w:rsidRDefault="00A647BB" w:rsidP="00A647BB">
      <w:pPr>
        <w:pStyle w:val="Textbody"/>
      </w:pPr>
    </w:p>
    <w:p w14:paraId="344769CA" w14:textId="77777777" w:rsidR="00A647BB" w:rsidRDefault="00A647BB" w:rsidP="00A647BB">
      <w:pPr>
        <w:pStyle w:val="Textbody"/>
      </w:pPr>
    </w:p>
    <w:p w14:paraId="32B235D6" w14:textId="77777777" w:rsidR="00A647BB" w:rsidRDefault="00A647BB" w:rsidP="00A647BB">
      <w:pPr>
        <w:pStyle w:val="Textbody"/>
      </w:pPr>
    </w:p>
    <w:p w14:paraId="79C82935" w14:textId="77777777" w:rsidR="00A647BB" w:rsidRDefault="00A647BB" w:rsidP="00A647BB">
      <w:pPr>
        <w:pStyle w:val="Textbody"/>
      </w:pPr>
    </w:p>
    <w:p w14:paraId="0EE1C7A0" w14:textId="77777777" w:rsidR="00A647BB" w:rsidRDefault="00A647BB" w:rsidP="00A647BB">
      <w:pPr>
        <w:pStyle w:val="Textbody"/>
      </w:pPr>
    </w:p>
    <w:p w14:paraId="06B3F1DC" w14:textId="77777777" w:rsidR="00A647BB" w:rsidRDefault="00A647BB" w:rsidP="00A647BB">
      <w:pPr>
        <w:pStyle w:val="Textbody"/>
      </w:pPr>
    </w:p>
    <w:p w14:paraId="40524942" w14:textId="77777777" w:rsidR="00A647BB" w:rsidRDefault="00A647BB" w:rsidP="00A647BB">
      <w:pPr>
        <w:pStyle w:val="Textbody"/>
      </w:pPr>
    </w:p>
    <w:p w14:paraId="2FD135A1" w14:textId="77777777" w:rsidR="00A647BB" w:rsidRDefault="00A647BB" w:rsidP="00A647BB">
      <w:pPr>
        <w:pStyle w:val="Textbody"/>
      </w:pPr>
    </w:p>
    <w:p w14:paraId="0803345D" w14:textId="77777777" w:rsidR="00C5369F" w:rsidRDefault="00C5369F" w:rsidP="00A647BB">
      <w:pPr>
        <w:pStyle w:val="Textbody"/>
      </w:pPr>
    </w:p>
    <w:p w14:paraId="7DFC8336" w14:textId="77777777" w:rsidR="00C5369F" w:rsidRDefault="00C5369F" w:rsidP="00A647BB">
      <w:pPr>
        <w:pStyle w:val="Textbody"/>
      </w:pPr>
    </w:p>
    <w:p w14:paraId="5B42ADFE" w14:textId="77777777" w:rsidR="00A647BB" w:rsidRDefault="00A647BB" w:rsidP="00A647BB">
      <w:pPr>
        <w:pStyle w:val="Textbody"/>
      </w:pPr>
    </w:p>
    <w:p w14:paraId="2819E163" w14:textId="77777777" w:rsidR="00A647BB" w:rsidRDefault="00A647BB" w:rsidP="00A647BB">
      <w:pPr>
        <w:pStyle w:val="Textbody"/>
      </w:pPr>
    </w:p>
    <w:p w14:paraId="03E84CF7" w14:textId="77777777" w:rsidR="00A647BB" w:rsidRDefault="00A647BB" w:rsidP="00A647BB">
      <w:pPr>
        <w:pStyle w:val="Textbody"/>
      </w:pPr>
    </w:p>
    <w:p w14:paraId="01DD437A" w14:textId="77777777" w:rsidR="00A647BB" w:rsidRDefault="00A647BB" w:rsidP="00A647BB">
      <w:pPr>
        <w:pStyle w:val="Textbody"/>
      </w:pPr>
    </w:p>
    <w:p w14:paraId="20724516" w14:textId="77777777" w:rsidR="00A647BB" w:rsidRDefault="00A647BB" w:rsidP="00A647BB">
      <w:pPr>
        <w:pStyle w:val="Textbody"/>
      </w:pPr>
    </w:p>
    <w:p w14:paraId="5AD12573" w14:textId="77777777" w:rsidR="00A647BB" w:rsidRDefault="00A647BB" w:rsidP="00A647BB">
      <w:pPr>
        <w:pStyle w:val="Textbody"/>
      </w:pPr>
    </w:p>
    <w:p w14:paraId="2496900F" w14:textId="77777777" w:rsidR="00A647BB" w:rsidRDefault="00A647BB" w:rsidP="00A647BB">
      <w:pPr>
        <w:pStyle w:val="Textbody"/>
      </w:pPr>
    </w:p>
    <w:p w14:paraId="3F215CC7" w14:textId="77777777" w:rsidR="00A647BB" w:rsidRDefault="00A647BB" w:rsidP="00A647BB">
      <w:pPr>
        <w:pStyle w:val="Textbody"/>
      </w:pPr>
    </w:p>
    <w:p w14:paraId="7DF10326" w14:textId="77777777" w:rsidR="00A647BB" w:rsidRDefault="00A647BB" w:rsidP="00A647BB">
      <w:pPr>
        <w:pStyle w:val="Textbody"/>
      </w:pPr>
    </w:p>
    <w:p w14:paraId="2212C63D" w14:textId="77777777" w:rsidR="00A647BB" w:rsidRDefault="00A647BB" w:rsidP="00A647BB">
      <w:pPr>
        <w:pStyle w:val="Textbody"/>
      </w:pPr>
    </w:p>
    <w:p w14:paraId="454BC855" w14:textId="77777777" w:rsidR="00A647BB" w:rsidRDefault="00A647BB" w:rsidP="00A647BB">
      <w:pPr>
        <w:pStyle w:val="Textbody"/>
      </w:pPr>
    </w:p>
    <w:p w14:paraId="07514B3C" w14:textId="77777777" w:rsidR="00A647BB" w:rsidRDefault="00A647BB" w:rsidP="00A647BB">
      <w:pPr>
        <w:pStyle w:val="Textbody"/>
      </w:pPr>
    </w:p>
    <w:p w14:paraId="54BFF4EB" w14:textId="77777777" w:rsidR="00A647BB" w:rsidRDefault="00A647BB" w:rsidP="00A647BB">
      <w:pPr>
        <w:pStyle w:val="Textbody"/>
      </w:pPr>
    </w:p>
    <w:p w14:paraId="6323B715" w14:textId="77777777" w:rsidR="00A647BB" w:rsidRDefault="00A647BB" w:rsidP="00A647BB">
      <w:pPr>
        <w:pStyle w:val="Textbody"/>
      </w:pPr>
    </w:p>
    <w:p w14:paraId="6C33870E" w14:textId="77777777" w:rsidR="00A647BB" w:rsidRDefault="00A647BB" w:rsidP="00A647BB">
      <w:pPr>
        <w:pStyle w:val="Textbody"/>
      </w:pPr>
    </w:p>
    <w:p w14:paraId="0FD1098B" w14:textId="77777777" w:rsidR="00A647BB" w:rsidRDefault="00A647BB" w:rsidP="00A647BB">
      <w:pPr>
        <w:pStyle w:val="Textbody"/>
      </w:pPr>
    </w:p>
    <w:p w14:paraId="6167CADF" w14:textId="77777777" w:rsidR="00A647BB" w:rsidRDefault="00A647BB" w:rsidP="00A647BB">
      <w:pPr>
        <w:pStyle w:val="Textbody"/>
      </w:pPr>
    </w:p>
    <w:p w14:paraId="65DEC1BF" w14:textId="77777777" w:rsidR="00A647BB" w:rsidRDefault="00A647BB" w:rsidP="00A647BB">
      <w:pPr>
        <w:pStyle w:val="Textbody"/>
      </w:pPr>
    </w:p>
    <w:p w14:paraId="2DBBBC71" w14:textId="77777777" w:rsidR="00A647BB" w:rsidRDefault="00A647BB" w:rsidP="00A647BB">
      <w:pPr>
        <w:pStyle w:val="Textbody"/>
      </w:pPr>
    </w:p>
    <w:p w14:paraId="1638FECA" w14:textId="77777777" w:rsidR="00A647BB" w:rsidRDefault="00A647BB" w:rsidP="00A647BB">
      <w:pPr>
        <w:pStyle w:val="Textbody"/>
      </w:pPr>
    </w:p>
    <w:p w14:paraId="239346A7" w14:textId="77777777" w:rsidR="00A647BB" w:rsidRPr="00A647BB" w:rsidRDefault="00A647BB" w:rsidP="00A647BB">
      <w:pPr>
        <w:pStyle w:val="Textbody"/>
        <w:ind w:firstLine="0"/>
      </w:pPr>
    </w:p>
    <w:bookmarkEnd w:id="0"/>
    <w:p w14:paraId="640A4224" w14:textId="77777777" w:rsidR="004E296C" w:rsidRPr="0042005B" w:rsidRDefault="0042005B" w:rsidP="00610B29">
      <w:pPr>
        <w:pStyle w:val="1"/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r w:rsidRPr="0042005B">
        <w:rPr>
          <w:rFonts w:ascii="Times New Roman" w:hAnsi="Times New Roman" w:cs="Times New Roman"/>
          <w:caps w:val="0"/>
        </w:rPr>
        <w:lastRenderedPageBreak/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</w:t>
      </w:r>
      <w:bookmarkStart w:id="1" w:name="_GoBack"/>
      <w:bookmarkEnd w:id="1"/>
      <w:r w:rsidRPr="0042005B">
        <w:rPr>
          <w:rFonts w:ascii="Times New Roman" w:hAnsi="Times New Roman" w:cs="Times New Roman"/>
          <w:caps w:val="0"/>
        </w:rPr>
        <w:t>оны планируемого размещения линейных объектов</w:t>
      </w:r>
    </w:p>
    <w:p w14:paraId="7898583C" w14:textId="77777777" w:rsidR="004E296C" w:rsidRPr="00C5369F" w:rsidRDefault="0042005B" w:rsidP="001215F5">
      <w:pPr>
        <w:pStyle w:val="Standard"/>
        <w:spacing w:before="317" w:line="360" w:lineRule="auto"/>
        <w:ind w:firstLine="567"/>
        <w:jc w:val="both"/>
        <w:rPr>
          <w:color w:val="000000" w:themeColor="text1"/>
        </w:rPr>
      </w:pPr>
      <w:r w:rsidRPr="0042005B">
        <w:rPr>
          <w:color w:val="000000"/>
          <w:sz w:val="28"/>
          <w:szCs w:val="28"/>
        </w:rPr>
        <w:t>В административном отношении проектируемая территория расположена в пределах границ землепользования МО «Город Астрахань»</w:t>
      </w:r>
      <w:r w:rsidR="00F6571F">
        <w:rPr>
          <w:color w:val="000000"/>
          <w:sz w:val="28"/>
          <w:szCs w:val="28"/>
        </w:rPr>
        <w:t xml:space="preserve"> </w:t>
      </w:r>
      <w:r w:rsidR="007407D9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Ленинском</w:t>
      </w:r>
      <w:r w:rsidR="00F6571F">
        <w:rPr>
          <w:color w:val="000000"/>
          <w:sz w:val="28"/>
          <w:szCs w:val="28"/>
        </w:rPr>
        <w:t xml:space="preserve"> район</w:t>
      </w:r>
      <w:r w:rsidR="007407D9">
        <w:rPr>
          <w:color w:val="000000"/>
          <w:sz w:val="28"/>
          <w:szCs w:val="28"/>
        </w:rPr>
        <w:t>е</w:t>
      </w:r>
      <w:r w:rsidRPr="0042005B">
        <w:rPr>
          <w:color w:val="000000"/>
          <w:sz w:val="28"/>
          <w:szCs w:val="28"/>
        </w:rPr>
        <w:t xml:space="preserve"> </w:t>
      </w:r>
      <w:r w:rsidR="007407D9">
        <w:rPr>
          <w:color w:val="000000"/>
          <w:sz w:val="28"/>
          <w:szCs w:val="28"/>
        </w:rPr>
        <w:t xml:space="preserve">                </w:t>
      </w:r>
      <w:r w:rsidRPr="0042005B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. </w:t>
      </w:r>
      <w:r w:rsidRPr="0042005B">
        <w:rPr>
          <w:color w:val="000000"/>
          <w:sz w:val="28"/>
          <w:szCs w:val="28"/>
        </w:rPr>
        <w:t xml:space="preserve">Астрахани. Согласно Земельному кодексу категория </w:t>
      </w:r>
      <w:r w:rsidRPr="00C5369F">
        <w:rPr>
          <w:color w:val="000000" w:themeColor="text1"/>
          <w:sz w:val="28"/>
          <w:szCs w:val="28"/>
        </w:rPr>
        <w:t>земель проектируемой территории: земли населенных пунктов.</w:t>
      </w:r>
    </w:p>
    <w:tbl>
      <w:tblPr>
        <w:tblW w:w="0" w:type="auto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3"/>
      </w:tblGrid>
      <w:tr w:rsidR="003E4EBF" w:rsidRPr="006D0866" w14:paraId="04ACA2B0" w14:textId="77777777" w:rsidTr="00C62F57">
        <w:trPr>
          <w:trHeight w:val="795"/>
        </w:trPr>
        <w:tc>
          <w:tcPr>
            <w:tcW w:w="95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795706" w14:textId="77777777" w:rsidR="003E4EBF" w:rsidRDefault="00151E67" w:rsidP="00920C95">
            <w:pPr>
              <w:pStyle w:val="1"/>
              <w:autoSpaceDE w:val="0"/>
              <w:adjustRightInd w:val="0"/>
              <w:spacing w:after="0"/>
              <w:ind w:left="85" w:firstLine="0"/>
              <w:jc w:val="center"/>
              <w:rPr>
                <w:rFonts w:ascii="Times New Roman" w:hAnsi="Times New Roman" w:cs="Times New Roman"/>
                <w:bCs/>
                <w:caps w:val="0"/>
                <w:color w:val="000000"/>
                <w:szCs w:val="28"/>
              </w:rPr>
            </w:pPr>
            <w:bookmarkStart w:id="2" w:name="__RefHeading__37_17986043041"/>
            <w:r>
              <w:rPr>
                <w:rFonts w:ascii="Times New Roman" w:hAnsi="Times New Roman" w:cs="Times New Roman"/>
                <w:bCs/>
                <w:caps w:val="0"/>
                <w:color w:val="000000"/>
                <w:szCs w:val="28"/>
              </w:rPr>
              <w:t>К</w:t>
            </w:r>
            <w:r w:rsidR="003E4EBF" w:rsidRPr="003E4EBF">
              <w:rPr>
                <w:rFonts w:ascii="Times New Roman" w:hAnsi="Times New Roman" w:cs="Times New Roman"/>
                <w:bCs/>
                <w:caps w:val="0"/>
                <w:color w:val="000000"/>
                <w:szCs w:val="28"/>
              </w:rPr>
              <w:t>оординат</w:t>
            </w:r>
            <w:r>
              <w:rPr>
                <w:rFonts w:ascii="Times New Roman" w:hAnsi="Times New Roman" w:cs="Times New Roman"/>
                <w:bCs/>
                <w:caps w:val="0"/>
                <w:color w:val="000000"/>
                <w:szCs w:val="28"/>
              </w:rPr>
              <w:t>ы</w:t>
            </w:r>
            <w:r w:rsidR="003E4EBF" w:rsidRPr="003E4EBF">
              <w:rPr>
                <w:rFonts w:ascii="Times New Roman" w:hAnsi="Times New Roman" w:cs="Times New Roman"/>
                <w:bCs/>
                <w:caps w:val="0"/>
                <w:color w:val="000000"/>
                <w:szCs w:val="28"/>
              </w:rPr>
              <w:t xml:space="preserve"> характерных точек границ зон</w:t>
            </w:r>
            <w:r w:rsidR="00474CD6">
              <w:rPr>
                <w:rFonts w:ascii="Times New Roman" w:hAnsi="Times New Roman" w:cs="Times New Roman"/>
                <w:bCs/>
                <w:caps w:val="0"/>
                <w:color w:val="000000"/>
                <w:szCs w:val="28"/>
              </w:rPr>
              <w:t>ы</w:t>
            </w:r>
            <w:r w:rsidR="003E4EBF" w:rsidRPr="003E4EBF">
              <w:rPr>
                <w:rFonts w:ascii="Times New Roman" w:hAnsi="Times New Roman" w:cs="Times New Roman"/>
                <w:bCs/>
                <w:caps w:val="0"/>
                <w:color w:val="000000"/>
                <w:szCs w:val="28"/>
              </w:rPr>
              <w:t xml:space="preserve"> планируемого размещения линейного объекта</w:t>
            </w:r>
          </w:p>
          <w:p w14:paraId="28C17715" w14:textId="77777777" w:rsidR="00610B29" w:rsidRPr="00610B29" w:rsidRDefault="00610B29" w:rsidP="00610B29">
            <w:pPr>
              <w:pStyle w:val="Textbody"/>
            </w:pPr>
          </w:p>
          <w:p w14:paraId="077DEAFD" w14:textId="5F445AD8" w:rsidR="00151E67" w:rsidRPr="00610B29" w:rsidRDefault="00D76115" w:rsidP="003476D2">
            <w:pPr>
              <w:pStyle w:val="Textbody"/>
              <w:spacing w:line="360" w:lineRule="auto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 xml:space="preserve">В границах проектирования поворотные точки </w:t>
            </w:r>
            <w:r w:rsidR="003476D2">
              <w:rPr>
                <w:color w:val="000000"/>
                <w:kern w:val="0"/>
                <w:sz w:val="28"/>
                <w:szCs w:val="28"/>
              </w:rPr>
              <w:t>границы зоны планируемого размещения линейного объекта</w:t>
            </w:r>
            <w:r>
              <w:rPr>
                <w:color w:val="000000"/>
                <w:kern w:val="0"/>
                <w:sz w:val="28"/>
                <w:szCs w:val="28"/>
              </w:rPr>
              <w:t>,</w:t>
            </w:r>
            <w:r w:rsidR="00EF4C36">
              <w:rPr>
                <w:color w:val="000000"/>
                <w:kern w:val="0"/>
                <w:sz w:val="28"/>
                <w:szCs w:val="28"/>
              </w:rPr>
              <w:t xml:space="preserve"> установленные в составе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ранее утвержденного 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 xml:space="preserve">"Проекта планировки территории </w:t>
            </w:r>
            <w:r w:rsidR="00151E67" w:rsidRPr="00610B29">
              <w:rPr>
                <w:bCs/>
                <w:color w:val="000000"/>
                <w:kern w:val="0"/>
                <w:sz w:val="28"/>
                <w:szCs w:val="28"/>
              </w:rPr>
              <w:t>и проект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а</w:t>
            </w:r>
            <w:r w:rsidR="00151E67" w:rsidRPr="00610B29">
              <w:rPr>
                <w:bCs/>
                <w:color w:val="000000"/>
                <w:kern w:val="0"/>
                <w:sz w:val="28"/>
                <w:szCs w:val="28"/>
              </w:rPr>
              <w:t xml:space="preserve"> межевания территории   для 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 xml:space="preserve">реконструкции улицы Бульварной </w:t>
            </w:r>
            <w:r w:rsidR="00151E67" w:rsidRPr="00610B29">
              <w:rPr>
                <w:bCs/>
                <w:color w:val="000000"/>
                <w:kern w:val="0"/>
                <w:sz w:val="28"/>
                <w:szCs w:val="28"/>
              </w:rPr>
              <w:t>в Ленинском районе города Астрахани"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 xml:space="preserve"> не изменяются.</w:t>
            </w:r>
          </w:p>
        </w:tc>
      </w:tr>
      <w:bookmarkEnd w:id="2"/>
    </w:tbl>
    <w:p w14:paraId="65FD89E5" w14:textId="77777777" w:rsidR="00052B6C" w:rsidRDefault="00052B6C" w:rsidP="00710E28">
      <w:pPr>
        <w:pStyle w:val="Standard"/>
        <w:spacing w:line="360" w:lineRule="auto"/>
        <w:ind w:firstLine="567"/>
        <w:jc w:val="both"/>
        <w:rPr>
          <w:rFonts w:eastAsia="Arial"/>
          <w:b/>
          <w:sz w:val="28"/>
        </w:rPr>
      </w:pPr>
    </w:p>
    <w:p w14:paraId="4AA00F0D" w14:textId="77777777" w:rsidR="00920C95" w:rsidRDefault="009E302E" w:rsidP="00AF6745">
      <w:pPr>
        <w:pStyle w:val="Standard"/>
        <w:spacing w:line="336" w:lineRule="auto"/>
        <w:jc w:val="center"/>
        <w:rPr>
          <w:rFonts w:eastAsia="Arial"/>
          <w:b/>
          <w:sz w:val="28"/>
        </w:rPr>
      </w:pPr>
      <w:r w:rsidRPr="009E302E">
        <w:rPr>
          <w:rFonts w:eastAsia="Arial"/>
          <w:b/>
          <w:sz w:val="28"/>
        </w:rPr>
        <w:t>4. Мероприятия</w:t>
      </w:r>
      <w:r w:rsidR="00920C95">
        <w:rPr>
          <w:rFonts w:eastAsia="Arial"/>
          <w:b/>
          <w:sz w:val="28"/>
        </w:rPr>
        <w:t xml:space="preserve"> по защите сохраняемых объектов</w:t>
      </w:r>
    </w:p>
    <w:p w14:paraId="796E3F09" w14:textId="77777777" w:rsidR="009E302E" w:rsidRPr="009E302E" w:rsidRDefault="009E302E" w:rsidP="00AF6745">
      <w:pPr>
        <w:pStyle w:val="Standard"/>
        <w:spacing w:line="336" w:lineRule="auto"/>
        <w:jc w:val="center"/>
        <w:rPr>
          <w:rFonts w:eastAsia="Arial"/>
          <w:b/>
          <w:sz w:val="28"/>
        </w:rPr>
      </w:pPr>
      <w:r w:rsidRPr="009E302E">
        <w:rPr>
          <w:rFonts w:eastAsia="Arial"/>
          <w:b/>
          <w:sz w:val="28"/>
        </w:rPr>
        <w:t>капитального строительства</w:t>
      </w:r>
      <w:r w:rsidR="00710E28" w:rsidRPr="00710E28">
        <w:t xml:space="preserve"> </w:t>
      </w:r>
      <w:r w:rsidR="00710E28" w:rsidRPr="00710E28">
        <w:rPr>
          <w:rFonts w:eastAsia="Arial"/>
          <w:b/>
          <w:sz w:val="28"/>
        </w:rPr>
        <w:t>от возможного негативного воздействия в связи с размещением линейных объектов</w:t>
      </w:r>
    </w:p>
    <w:p w14:paraId="18C9A992" w14:textId="3E1FBC22" w:rsidR="0070711D" w:rsidRPr="00610B29" w:rsidRDefault="00E503F5" w:rsidP="00610B29">
      <w:pPr>
        <w:widowControl/>
        <w:suppressAutoHyphens w:val="0"/>
        <w:autoSpaceDE w:val="0"/>
        <w:adjustRightInd w:val="0"/>
        <w:spacing w:after="0" w:line="336" w:lineRule="auto"/>
        <w:ind w:firstLine="567"/>
        <w:textAlignment w:val="auto"/>
        <w:rPr>
          <w:rFonts w:cs="Times New Roman"/>
          <w:kern w:val="0"/>
          <w:sz w:val="28"/>
          <w:szCs w:val="28"/>
          <w:lang w:bidi="ar-SA"/>
        </w:rPr>
      </w:pPr>
      <w:r>
        <w:rPr>
          <w:color w:val="000000"/>
          <w:sz w:val="28"/>
          <w:szCs w:val="28"/>
          <w:lang w:eastAsia="ar-SA"/>
        </w:rPr>
        <w:t>В</w:t>
      </w:r>
      <w:r w:rsidRPr="00E503F5">
        <w:rPr>
          <w:color w:val="000000"/>
          <w:sz w:val="28"/>
          <w:szCs w:val="28"/>
          <w:lang w:eastAsia="ar-SA"/>
        </w:rPr>
        <w:t xml:space="preserve"> границ</w:t>
      </w:r>
      <w:r>
        <w:rPr>
          <w:color w:val="000000"/>
          <w:sz w:val="28"/>
          <w:szCs w:val="28"/>
          <w:lang w:eastAsia="ar-SA"/>
        </w:rPr>
        <w:t>ах</w:t>
      </w:r>
      <w:r w:rsidRPr="00E503F5">
        <w:rPr>
          <w:color w:val="000000"/>
          <w:sz w:val="28"/>
          <w:szCs w:val="28"/>
          <w:lang w:eastAsia="ar-SA"/>
        </w:rPr>
        <w:t xml:space="preserve"> зоны планируемого</w:t>
      </w:r>
      <w:r>
        <w:rPr>
          <w:color w:val="000000"/>
          <w:sz w:val="28"/>
          <w:szCs w:val="28"/>
          <w:lang w:eastAsia="ar-SA"/>
        </w:rPr>
        <w:t xml:space="preserve"> </w:t>
      </w:r>
      <w:r w:rsidRPr="00E503F5">
        <w:rPr>
          <w:color w:val="000000"/>
          <w:sz w:val="28"/>
          <w:szCs w:val="28"/>
          <w:lang w:eastAsia="ar-SA"/>
        </w:rPr>
        <w:t xml:space="preserve">размещения </w:t>
      </w:r>
      <w:r>
        <w:rPr>
          <w:color w:val="000000"/>
          <w:sz w:val="28"/>
          <w:szCs w:val="28"/>
          <w:lang w:eastAsia="ar-SA"/>
        </w:rPr>
        <w:t>линейного объекта, с</w:t>
      </w:r>
      <w:r w:rsidRPr="00E503F5">
        <w:rPr>
          <w:color w:val="000000"/>
          <w:sz w:val="28"/>
          <w:szCs w:val="28"/>
          <w:lang w:eastAsia="ar-SA"/>
        </w:rPr>
        <w:t>охраняемые объекты капитального строительств</w:t>
      </w:r>
      <w:r w:rsidR="00B165ED">
        <w:rPr>
          <w:color w:val="000000"/>
          <w:sz w:val="28"/>
          <w:szCs w:val="28"/>
          <w:lang w:eastAsia="ar-SA"/>
        </w:rPr>
        <w:t>а</w:t>
      </w:r>
      <w:r w:rsidRPr="00E503F5">
        <w:rPr>
          <w:color w:val="000000"/>
          <w:sz w:val="28"/>
          <w:szCs w:val="28"/>
          <w:lang w:eastAsia="ar-SA"/>
        </w:rPr>
        <w:t xml:space="preserve"> отсутству</w:t>
      </w:r>
      <w:r>
        <w:rPr>
          <w:color w:val="000000"/>
          <w:sz w:val="28"/>
          <w:szCs w:val="28"/>
          <w:lang w:eastAsia="ar-SA"/>
        </w:rPr>
        <w:t>ю</w:t>
      </w:r>
      <w:r w:rsidRPr="00E503F5">
        <w:rPr>
          <w:color w:val="000000"/>
          <w:sz w:val="28"/>
          <w:szCs w:val="28"/>
          <w:lang w:eastAsia="ar-SA"/>
        </w:rPr>
        <w:t>т</w:t>
      </w:r>
      <w:r w:rsidR="00710E28">
        <w:rPr>
          <w:color w:val="000000"/>
          <w:sz w:val="28"/>
          <w:szCs w:val="28"/>
          <w:lang w:eastAsia="ar-SA"/>
        </w:rPr>
        <w:t xml:space="preserve">. </w:t>
      </w:r>
      <w:r w:rsidR="00710E28" w:rsidRPr="00710E28">
        <w:rPr>
          <w:color w:val="000000"/>
          <w:sz w:val="28"/>
          <w:szCs w:val="28"/>
          <w:lang w:eastAsia="ar-SA"/>
        </w:rPr>
        <w:t>В связи с этим</w:t>
      </w:r>
      <w:r w:rsidR="00474CD6">
        <w:rPr>
          <w:color w:val="000000"/>
          <w:sz w:val="28"/>
          <w:szCs w:val="28"/>
          <w:lang w:eastAsia="ar-SA"/>
        </w:rPr>
        <w:t>,</w:t>
      </w:r>
      <w:r w:rsidR="00710E28" w:rsidRPr="00710E28">
        <w:rPr>
          <w:color w:val="000000"/>
          <w:sz w:val="28"/>
          <w:szCs w:val="28"/>
          <w:lang w:eastAsia="ar-SA"/>
        </w:rPr>
        <w:t xml:space="preserve">  </w:t>
      </w:r>
      <w:r w:rsidR="00965E9A">
        <w:rPr>
          <w:color w:val="000000"/>
          <w:sz w:val="28"/>
          <w:szCs w:val="28"/>
          <w:lang w:eastAsia="ar-SA"/>
        </w:rPr>
        <w:t xml:space="preserve">разработка </w:t>
      </w:r>
      <w:r w:rsidR="00710E28" w:rsidRPr="00710E28">
        <w:rPr>
          <w:color w:val="000000"/>
          <w:sz w:val="28"/>
          <w:szCs w:val="28"/>
          <w:lang w:eastAsia="ar-SA"/>
        </w:rPr>
        <w:t xml:space="preserve">мероприятий по сохранению объектов </w:t>
      </w:r>
      <w:r w:rsidR="00710E28">
        <w:rPr>
          <w:color w:val="000000"/>
          <w:sz w:val="28"/>
          <w:szCs w:val="28"/>
          <w:lang w:eastAsia="ar-SA"/>
        </w:rPr>
        <w:t>капитального строительства</w:t>
      </w:r>
      <w:r w:rsidR="00710E28" w:rsidRPr="00710E28">
        <w:rPr>
          <w:color w:val="000000"/>
          <w:sz w:val="28"/>
          <w:szCs w:val="28"/>
          <w:lang w:eastAsia="ar-SA"/>
        </w:rPr>
        <w:t xml:space="preserve"> не требуется</w:t>
      </w:r>
      <w:r>
        <w:rPr>
          <w:rFonts w:cs="Times New Roman"/>
          <w:kern w:val="0"/>
          <w:sz w:val="28"/>
          <w:szCs w:val="28"/>
          <w:lang w:bidi="ar-SA"/>
        </w:rPr>
        <w:t>.</w:t>
      </w:r>
      <w:bookmarkStart w:id="3" w:name="__RefHeading__27_12772898511"/>
    </w:p>
    <w:p w14:paraId="0B7B092E" w14:textId="77777777" w:rsidR="00920C95" w:rsidRDefault="00710E28" w:rsidP="00AF6745">
      <w:pPr>
        <w:pStyle w:val="Textbody"/>
        <w:spacing w:line="336" w:lineRule="auto"/>
        <w:ind w:firstLine="0"/>
        <w:jc w:val="center"/>
        <w:rPr>
          <w:rFonts w:eastAsia="SimSun"/>
          <w:b/>
          <w:bCs/>
          <w:color w:val="000000"/>
          <w:sz w:val="28"/>
          <w:szCs w:val="28"/>
          <w:lang w:bidi="hi-IN"/>
        </w:rPr>
      </w:pPr>
      <w:r w:rsidRPr="00710E28">
        <w:rPr>
          <w:rFonts w:eastAsia="SimSun"/>
          <w:b/>
          <w:bCs/>
          <w:color w:val="000000"/>
          <w:sz w:val="28"/>
          <w:szCs w:val="28"/>
          <w:lang w:bidi="hi-IN"/>
        </w:rPr>
        <w:t xml:space="preserve">5. Мероприятия по </w:t>
      </w:r>
      <w:r w:rsidR="00920C95">
        <w:rPr>
          <w:rFonts w:eastAsia="SimSun"/>
          <w:b/>
          <w:bCs/>
          <w:color w:val="000000"/>
          <w:sz w:val="28"/>
          <w:szCs w:val="28"/>
          <w:lang w:bidi="hi-IN"/>
        </w:rPr>
        <w:t>сохранению объектов культурного</w:t>
      </w:r>
    </w:p>
    <w:p w14:paraId="0A1BD399" w14:textId="77777777" w:rsidR="00920C95" w:rsidRDefault="00710E28" w:rsidP="00AF6745">
      <w:pPr>
        <w:pStyle w:val="Textbody"/>
        <w:spacing w:line="336" w:lineRule="auto"/>
        <w:ind w:firstLine="0"/>
        <w:jc w:val="center"/>
        <w:rPr>
          <w:rFonts w:eastAsia="SimSun"/>
          <w:b/>
          <w:bCs/>
          <w:color w:val="000000"/>
          <w:sz w:val="28"/>
          <w:szCs w:val="28"/>
          <w:lang w:bidi="hi-IN"/>
        </w:rPr>
      </w:pPr>
      <w:r w:rsidRPr="00710E28">
        <w:rPr>
          <w:rFonts w:eastAsia="SimSun"/>
          <w:b/>
          <w:bCs/>
          <w:color w:val="000000"/>
          <w:sz w:val="28"/>
          <w:szCs w:val="28"/>
          <w:lang w:bidi="hi-IN"/>
        </w:rPr>
        <w:t xml:space="preserve">наследия от возможного </w:t>
      </w:r>
      <w:r w:rsidR="00920C95">
        <w:rPr>
          <w:rFonts w:eastAsia="SimSun"/>
          <w:b/>
          <w:bCs/>
          <w:color w:val="000000"/>
          <w:sz w:val="28"/>
          <w:szCs w:val="28"/>
          <w:lang w:bidi="hi-IN"/>
        </w:rPr>
        <w:t>негативного воздействия в связи</w:t>
      </w:r>
    </w:p>
    <w:p w14:paraId="68915CA9" w14:textId="77777777" w:rsidR="00710E28" w:rsidRPr="00710E28" w:rsidRDefault="00710E28" w:rsidP="00AF6745">
      <w:pPr>
        <w:pStyle w:val="Textbody"/>
        <w:spacing w:line="336" w:lineRule="auto"/>
        <w:ind w:firstLine="0"/>
        <w:jc w:val="center"/>
        <w:rPr>
          <w:sz w:val="28"/>
          <w:szCs w:val="28"/>
        </w:rPr>
      </w:pPr>
      <w:r w:rsidRPr="00710E28">
        <w:rPr>
          <w:rFonts w:eastAsia="SimSun"/>
          <w:b/>
          <w:bCs/>
          <w:color w:val="000000"/>
          <w:sz w:val="28"/>
          <w:szCs w:val="28"/>
          <w:lang w:bidi="hi-IN"/>
        </w:rPr>
        <w:t>с размещением линейных объектов</w:t>
      </w:r>
    </w:p>
    <w:p w14:paraId="2B9CB58F" w14:textId="77777777" w:rsidR="00014582" w:rsidRDefault="00474CD6" w:rsidP="00AF6745">
      <w:pPr>
        <w:pStyle w:val="Textbody"/>
        <w:spacing w:line="33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На момент разработки настоящей документации на проектируемой территории </w:t>
      </w:r>
      <w:r w:rsidR="00710E28" w:rsidRPr="00710E28">
        <w:rPr>
          <w:sz w:val="28"/>
          <w:szCs w:val="28"/>
        </w:rPr>
        <w:t xml:space="preserve">отсутствуют памятники истории и культуры. В связи с этим, </w:t>
      </w:r>
      <w:r w:rsidR="00367CE1">
        <w:rPr>
          <w:sz w:val="28"/>
          <w:szCs w:val="28"/>
        </w:rPr>
        <w:t>разработка мероприятий по сохранению объектов культурного наследия на</w:t>
      </w:r>
      <w:r w:rsidR="00710E28" w:rsidRPr="00710E28">
        <w:rPr>
          <w:sz w:val="28"/>
          <w:szCs w:val="28"/>
        </w:rPr>
        <w:t xml:space="preserve"> территории планируемого размещения линейного объекта</w:t>
      </w:r>
      <w:r w:rsidR="00710E28">
        <w:rPr>
          <w:sz w:val="28"/>
          <w:szCs w:val="28"/>
        </w:rPr>
        <w:t xml:space="preserve"> </w:t>
      </w:r>
      <w:r w:rsidR="00710E28" w:rsidRPr="00710E28">
        <w:rPr>
          <w:sz w:val="28"/>
          <w:szCs w:val="28"/>
        </w:rPr>
        <w:t>не требуется.</w:t>
      </w:r>
    </w:p>
    <w:p w14:paraId="35EDF396" w14:textId="77777777" w:rsidR="007407D9" w:rsidRDefault="007407D9" w:rsidP="00AF6745">
      <w:pPr>
        <w:pStyle w:val="Textbody"/>
        <w:spacing w:line="336" w:lineRule="auto"/>
        <w:ind w:firstLine="567"/>
        <w:rPr>
          <w:sz w:val="28"/>
          <w:szCs w:val="28"/>
        </w:rPr>
      </w:pPr>
    </w:p>
    <w:p w14:paraId="04A683A8" w14:textId="77777777" w:rsidR="001A35CC" w:rsidRPr="001A35CC" w:rsidRDefault="001A35CC" w:rsidP="00AF6745">
      <w:pPr>
        <w:pStyle w:val="2"/>
        <w:numPr>
          <w:ilvl w:val="0"/>
          <w:numId w:val="0"/>
        </w:numPr>
        <w:shd w:val="clear" w:color="auto" w:fill="FFFFFF"/>
        <w:spacing w:before="100" w:line="336" w:lineRule="auto"/>
        <w:jc w:val="center"/>
        <w:rPr>
          <w:rFonts w:ascii="Times New Roman" w:hAnsi="Times New Roman" w:cs="Times New Roman"/>
          <w:i w:val="0"/>
          <w:iCs/>
          <w:color w:val="000000"/>
          <w:sz w:val="28"/>
          <w:szCs w:val="28"/>
        </w:rPr>
      </w:pPr>
      <w:r w:rsidRPr="001A35CC">
        <w:rPr>
          <w:rFonts w:ascii="Times New Roman" w:hAnsi="Times New Roman" w:cs="Times New Roman"/>
          <w:i w:val="0"/>
          <w:iCs/>
          <w:color w:val="000000"/>
          <w:sz w:val="28"/>
          <w:szCs w:val="28"/>
        </w:rPr>
        <w:lastRenderedPageBreak/>
        <w:t>6.  Мероприятия по охране окружающей среды</w:t>
      </w:r>
    </w:p>
    <w:p w14:paraId="0315866C" w14:textId="77777777" w:rsidR="001A35CC" w:rsidRPr="0082166A" w:rsidRDefault="001A35CC" w:rsidP="00AF6745">
      <w:pPr>
        <w:pStyle w:val="Standard"/>
        <w:spacing w:line="336" w:lineRule="auto"/>
        <w:ind w:firstLine="567"/>
        <w:jc w:val="both"/>
        <w:rPr>
          <w:sz w:val="28"/>
          <w:szCs w:val="28"/>
          <w:u w:val="single"/>
        </w:rPr>
      </w:pPr>
      <w:r w:rsidRPr="0082166A">
        <w:rPr>
          <w:sz w:val="28"/>
          <w:szCs w:val="28"/>
          <w:u w:val="single"/>
        </w:rPr>
        <w:t>Перечень мероприятий (необходимых на дальнейших стадиях проектирования транспортной магистрали) по охране окружающей среды:</w:t>
      </w:r>
    </w:p>
    <w:p w14:paraId="6BD28E29" w14:textId="77777777" w:rsidR="001A35CC" w:rsidRPr="000F6385" w:rsidRDefault="001A35CC" w:rsidP="001A35CC">
      <w:pPr>
        <w:pStyle w:val="Standard"/>
        <w:spacing w:line="360" w:lineRule="auto"/>
        <w:jc w:val="both"/>
        <w:rPr>
          <w:b/>
          <w:sz w:val="28"/>
          <w:szCs w:val="28"/>
        </w:rPr>
      </w:pPr>
      <w:r w:rsidRPr="000F6385">
        <w:rPr>
          <w:b/>
          <w:sz w:val="28"/>
          <w:szCs w:val="28"/>
        </w:rPr>
        <w:t>1. Оценка экологической ситуации в районе проектирования.</w:t>
      </w:r>
    </w:p>
    <w:p w14:paraId="07A4AC31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 w14:paraId="536E9091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1.2. Анализ функционального использования проектируемой территории.</w:t>
      </w:r>
    </w:p>
    <w:p w14:paraId="53ACF06D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 w14:paraId="2C907910" w14:textId="77777777" w:rsidR="001A35CC" w:rsidRPr="000F6385" w:rsidRDefault="001A35CC" w:rsidP="001A35CC">
      <w:pPr>
        <w:pStyle w:val="Standard"/>
        <w:spacing w:line="360" w:lineRule="auto"/>
        <w:jc w:val="both"/>
        <w:rPr>
          <w:b/>
          <w:sz w:val="28"/>
          <w:szCs w:val="28"/>
        </w:rPr>
      </w:pPr>
      <w:r w:rsidRPr="000F6385">
        <w:rPr>
          <w:b/>
          <w:sz w:val="28"/>
          <w:szCs w:val="28"/>
        </w:rPr>
        <w:t>2. Оценка воздействия существующей автодороги на окружающую среду.</w:t>
      </w:r>
    </w:p>
    <w:p w14:paraId="3D813121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2.1. Загазованность атмосферного воздуха.</w:t>
      </w:r>
    </w:p>
    <w:p w14:paraId="2046A26C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2.2. Инженерно-геологические и гидрогеологические условия.</w:t>
      </w:r>
    </w:p>
    <w:p w14:paraId="50D1BE22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2.3. Состояние водных объектов.</w:t>
      </w:r>
    </w:p>
    <w:p w14:paraId="19780156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2.4. Влияние шума на окружающую среду.</w:t>
      </w:r>
    </w:p>
    <w:p w14:paraId="2BD7F1B2" w14:textId="77777777" w:rsidR="001A35CC" w:rsidRPr="0082166A" w:rsidRDefault="001A35CC" w:rsidP="00AF6745">
      <w:pPr>
        <w:pStyle w:val="Standard"/>
        <w:spacing w:line="336" w:lineRule="auto"/>
        <w:jc w:val="both"/>
      </w:pPr>
      <w:r w:rsidRPr="0082166A">
        <w:rPr>
          <w:sz w:val="28"/>
          <w:szCs w:val="28"/>
        </w:rPr>
        <w:t>2.5. Оценка экономического ущерба от загрязнения окружающей</w:t>
      </w:r>
      <w:r w:rsidRPr="0082166A">
        <w:rPr>
          <w:b/>
          <w:bCs/>
          <w:sz w:val="28"/>
          <w:szCs w:val="28"/>
        </w:rPr>
        <w:t xml:space="preserve"> </w:t>
      </w:r>
      <w:r w:rsidRPr="0082166A">
        <w:rPr>
          <w:sz w:val="28"/>
          <w:szCs w:val="28"/>
        </w:rPr>
        <w:t>среды.</w:t>
      </w:r>
    </w:p>
    <w:p w14:paraId="16600F03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 w14:paraId="7E2C954B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2.7. Оценка воздействия автодороги на здоровье населения, проживающего в дискомфортных районах.</w:t>
      </w:r>
    </w:p>
    <w:p w14:paraId="0F6848B9" w14:textId="77777777" w:rsidR="001A35CC" w:rsidRPr="000F6385" w:rsidRDefault="001A35CC" w:rsidP="001A35CC">
      <w:pPr>
        <w:pStyle w:val="Standard"/>
        <w:spacing w:line="360" w:lineRule="auto"/>
        <w:jc w:val="both"/>
        <w:rPr>
          <w:b/>
          <w:sz w:val="28"/>
          <w:szCs w:val="28"/>
        </w:rPr>
      </w:pPr>
      <w:r w:rsidRPr="000F6385">
        <w:rPr>
          <w:b/>
          <w:sz w:val="28"/>
          <w:szCs w:val="28"/>
        </w:rPr>
        <w:t>3. Прогнозное состояние окружающей среды с учетом развития транспортной магистрали и изменения функционального использования прилегающих территорий.</w:t>
      </w:r>
    </w:p>
    <w:p w14:paraId="2EBA9908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3.1. Загазованность атмосферного воздуха.</w:t>
      </w:r>
    </w:p>
    <w:p w14:paraId="478D87BF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3.2. Инженерно-геологические и гидрогеологические условия.</w:t>
      </w:r>
    </w:p>
    <w:p w14:paraId="1B9D7AF0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3.3. Состояние водных объектов.</w:t>
      </w:r>
    </w:p>
    <w:p w14:paraId="038206C8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3.4. Влияние шума на окружающую среду.</w:t>
      </w:r>
    </w:p>
    <w:p w14:paraId="2E4AE5F9" w14:textId="77777777" w:rsidR="001A35CC" w:rsidRPr="000F6385" w:rsidRDefault="001A35CC" w:rsidP="001A35CC">
      <w:pPr>
        <w:pStyle w:val="Standard"/>
        <w:spacing w:line="360" w:lineRule="auto"/>
        <w:jc w:val="both"/>
        <w:rPr>
          <w:b/>
        </w:rPr>
      </w:pPr>
      <w:r w:rsidRPr="000F6385">
        <w:rPr>
          <w:b/>
          <w:sz w:val="28"/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 w14:paraId="0A654798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4.1. Градостроительные мероприятия.</w:t>
      </w:r>
    </w:p>
    <w:p w14:paraId="6A78464B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4.2. Инженерно-технические мероприятия и технические решения.</w:t>
      </w:r>
    </w:p>
    <w:p w14:paraId="232D8E4E" w14:textId="77777777" w:rsidR="001A35CC" w:rsidRPr="0082166A" w:rsidRDefault="001A35CC" w:rsidP="00AF6745">
      <w:pPr>
        <w:pStyle w:val="Standard"/>
        <w:spacing w:line="336" w:lineRule="auto"/>
        <w:jc w:val="both"/>
        <w:rPr>
          <w:sz w:val="28"/>
          <w:szCs w:val="28"/>
        </w:rPr>
      </w:pPr>
      <w:r w:rsidRPr="0082166A">
        <w:rPr>
          <w:sz w:val="28"/>
          <w:szCs w:val="28"/>
        </w:rPr>
        <w:t>4.3. Финансово-экономическая оценка предлагаемых мероприятий, в том числе оценка компенсационных затрат.</w:t>
      </w:r>
    </w:p>
    <w:p w14:paraId="25B8FEC2" w14:textId="77777777" w:rsidR="001A35CC" w:rsidRDefault="001A35CC" w:rsidP="001A35CC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 w:rsidRPr="0082166A">
        <w:rPr>
          <w:sz w:val="28"/>
          <w:szCs w:val="28"/>
          <w:u w:val="single"/>
        </w:rPr>
        <w:lastRenderedPageBreak/>
        <w:t>Мероприятия по охране окружающей среды</w:t>
      </w:r>
      <w:r w:rsidRPr="0082166A">
        <w:rPr>
          <w:sz w:val="28"/>
          <w:szCs w:val="28"/>
        </w:rPr>
        <w:t xml:space="preserve"> необходимо разрабатывать в соответствии с:</w:t>
      </w:r>
    </w:p>
    <w:p w14:paraId="451229B3" w14:textId="77777777" w:rsidR="001A35CC" w:rsidRPr="0082166A" w:rsidRDefault="001A35CC" w:rsidP="0070711D">
      <w:pPr>
        <w:pStyle w:val="a0"/>
        <w:numPr>
          <w:ilvl w:val="0"/>
          <w:numId w:val="0"/>
        </w:numPr>
        <w:spacing w:before="0" w:after="0" w:line="264" w:lineRule="auto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Постановлением Правительства Российской Федерации </w:t>
      </w:r>
      <w:r w:rsidR="00052B6C">
        <w:rPr>
          <w:sz w:val="28"/>
          <w:szCs w:val="28"/>
        </w:rPr>
        <w:t>№</w:t>
      </w:r>
      <w:r w:rsidRPr="0082166A">
        <w:rPr>
          <w:sz w:val="28"/>
          <w:szCs w:val="28"/>
        </w:rPr>
        <w:t xml:space="preserve"> 87 от 16.02.2008г. "О составе разделов проектной документации и требованиях к их содержанию"; </w:t>
      </w:r>
    </w:p>
    <w:p w14:paraId="64D68DF8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Федеральным законом "Об охране окружающей среды" </w:t>
      </w:r>
      <w:r w:rsidR="00052B6C">
        <w:rPr>
          <w:sz w:val="28"/>
          <w:szCs w:val="28"/>
        </w:rPr>
        <w:t>№</w:t>
      </w:r>
      <w:r w:rsidRPr="0082166A">
        <w:rPr>
          <w:sz w:val="28"/>
          <w:szCs w:val="28"/>
        </w:rPr>
        <w:t>7-ФЗ от 10.01.2002 г.;</w:t>
      </w:r>
    </w:p>
    <w:p w14:paraId="16114A0C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Федеральным законом "О санитарно-эпидемиологическом благополучии населения" </w:t>
      </w:r>
      <w:r w:rsidR="00052B6C">
        <w:rPr>
          <w:sz w:val="28"/>
          <w:szCs w:val="28"/>
        </w:rPr>
        <w:t>№</w:t>
      </w:r>
      <w:r w:rsidRPr="0082166A">
        <w:rPr>
          <w:sz w:val="28"/>
          <w:szCs w:val="28"/>
        </w:rPr>
        <w:t>52-ФЗ от 30.03.1999 г.;</w:t>
      </w:r>
    </w:p>
    <w:p w14:paraId="305277DE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Федеральным законом "Об охране атмосферного воздуха" </w:t>
      </w:r>
      <w:r w:rsidR="00052B6C">
        <w:rPr>
          <w:sz w:val="28"/>
          <w:szCs w:val="28"/>
        </w:rPr>
        <w:t>№</w:t>
      </w:r>
      <w:r w:rsidRPr="0082166A">
        <w:rPr>
          <w:sz w:val="28"/>
          <w:szCs w:val="28"/>
        </w:rPr>
        <w:t>96-ФЗ от 04.05.1999 г.;</w:t>
      </w:r>
    </w:p>
    <w:p w14:paraId="66CD3A64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Федеральным законом "Об отходах производства и потребления" </w:t>
      </w:r>
      <w:r w:rsidR="00052B6C">
        <w:rPr>
          <w:sz w:val="28"/>
          <w:szCs w:val="28"/>
        </w:rPr>
        <w:t>№</w:t>
      </w:r>
      <w:r w:rsidRPr="0082166A">
        <w:rPr>
          <w:sz w:val="28"/>
          <w:szCs w:val="28"/>
        </w:rPr>
        <w:t>89-ФЗ от 24.06.1998 г.;</w:t>
      </w:r>
    </w:p>
    <w:p w14:paraId="6A45F7C0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Водным Кодексом Российской Федерации (новая редакция); </w:t>
      </w:r>
    </w:p>
    <w:p w14:paraId="193E7065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СанПиН 2.2.1/2.1.1.1200-03. Новая редакция — "Санитарно-защитные зоны и санитарная классификация предприятий, сооружений и иных объектов"; </w:t>
      </w:r>
    </w:p>
    <w:p w14:paraId="0B6A9EE6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СанПиН 2.1.6.1032-01 "Атмосферный воздух и воздух закрытых помещений, санитарная охрана воздуха. Гигиенические требования к обеспечению качества атмосферного воздуха населенных мест"; </w:t>
      </w:r>
    </w:p>
    <w:p w14:paraId="145E869E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Гигиеническими нормативами ГН 2.1.6.1338-03. "Предельно допустимые концентрации (ПДК) загрязняющих веществ в атмосферном воздухе населённых мест"; </w:t>
      </w:r>
    </w:p>
    <w:p w14:paraId="095F238F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>• СанПиН 2.1.7.1287-03 "Санитарно-гигиенические требования к качеству почвы";</w:t>
      </w:r>
    </w:p>
    <w:p w14:paraId="21E3D55B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СанПиН N 4690-88 Санитарные правила содержания территорий населенных мест. </w:t>
      </w:r>
    </w:p>
    <w:p w14:paraId="3C7CC493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СанПиН 2.1.7.1322-03 Гигиенические требования к размещению и обезвреживанию отходов производства и потребления; </w:t>
      </w:r>
    </w:p>
    <w:p w14:paraId="198DFDF1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>• СП 2.6.1.1292-03 Гигиенические требования по ограничению облучения населения за счет природных источников ионизирующего излучения";</w:t>
      </w:r>
    </w:p>
    <w:p w14:paraId="7753C56A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t xml:space="preserve">• ОНД-86 "Методика расчета концентрации в атмосферном воздухе вредных веществ, содержащихся в выбросах предприятий"; </w:t>
      </w:r>
    </w:p>
    <w:p w14:paraId="63C95C8E" w14:textId="77777777" w:rsidR="001A35CC" w:rsidRPr="0082166A" w:rsidRDefault="001A35CC" w:rsidP="00980BB7">
      <w:pPr>
        <w:pStyle w:val="a0"/>
        <w:numPr>
          <w:ilvl w:val="0"/>
          <w:numId w:val="0"/>
        </w:numPr>
        <w:spacing w:before="0" w:after="0"/>
        <w:ind w:left="567"/>
        <w:rPr>
          <w:sz w:val="28"/>
          <w:szCs w:val="28"/>
        </w:rPr>
      </w:pPr>
      <w:r w:rsidRPr="0082166A">
        <w:rPr>
          <w:sz w:val="28"/>
          <w:szCs w:val="28"/>
        </w:rPr>
        <w:lastRenderedPageBreak/>
        <w:t>• Пособием по разработке раздела проектной документации "Охрана окружающей среды" к СНиП 11-01-95;</w:t>
      </w:r>
    </w:p>
    <w:p w14:paraId="3EF0A6E7" w14:textId="77777777" w:rsidR="001A35CC" w:rsidRDefault="001A35CC" w:rsidP="00980BB7">
      <w:pPr>
        <w:pStyle w:val="Textbody"/>
        <w:spacing w:line="360" w:lineRule="auto"/>
        <w:ind w:left="567" w:firstLine="0"/>
        <w:rPr>
          <w:sz w:val="28"/>
          <w:szCs w:val="28"/>
        </w:rPr>
      </w:pPr>
      <w:r w:rsidRPr="0082166A">
        <w:rPr>
          <w:sz w:val="28"/>
          <w:szCs w:val="28"/>
        </w:rPr>
        <w:t>• СН 2.1.4.1074-01 Питьевая вода. Гигиенические требования к качеству воды централизованных систем питьевого водоснабжения. Контроль качества. Санитарно- гигиенические правила и нормативы, а также другими документами действующего законодательства РФ.</w:t>
      </w:r>
    </w:p>
    <w:p w14:paraId="313FB44D" w14:textId="77777777" w:rsidR="00AF6745" w:rsidRPr="00965E9A" w:rsidRDefault="00AF6745" w:rsidP="00AF6745">
      <w:pPr>
        <w:pStyle w:val="Textbody"/>
        <w:spacing w:line="264" w:lineRule="auto"/>
        <w:ind w:left="567" w:firstLine="0"/>
        <w:rPr>
          <w:sz w:val="28"/>
          <w:szCs w:val="28"/>
        </w:rPr>
      </w:pPr>
    </w:p>
    <w:p w14:paraId="73F4B347" w14:textId="77777777" w:rsidR="0070711D" w:rsidRPr="00965E9A" w:rsidRDefault="0070711D" w:rsidP="00AF6745">
      <w:pPr>
        <w:pStyle w:val="Textbody"/>
        <w:spacing w:line="264" w:lineRule="auto"/>
        <w:ind w:left="567" w:firstLine="0"/>
        <w:rPr>
          <w:sz w:val="28"/>
          <w:szCs w:val="28"/>
        </w:rPr>
      </w:pPr>
    </w:p>
    <w:p w14:paraId="0D8EABAC" w14:textId="77777777" w:rsidR="001A35CC" w:rsidRDefault="001A35CC" w:rsidP="00920C95">
      <w:pPr>
        <w:pStyle w:val="Standard"/>
        <w:spacing w:line="360" w:lineRule="auto"/>
        <w:jc w:val="center"/>
        <w:rPr>
          <w:rFonts w:ascii="TimesNewRoman" w:eastAsia="SimSun" w:hAnsi="TimesNewRoman" w:cs="Mangal" w:hint="eastAsia"/>
          <w:b/>
          <w:bCs/>
          <w:color w:val="000000"/>
          <w:sz w:val="28"/>
          <w:szCs w:val="28"/>
          <w:lang w:bidi="hi-IN"/>
        </w:rPr>
      </w:pPr>
      <w:r>
        <w:rPr>
          <w:rFonts w:ascii="Times-Bold" w:eastAsia="SimSun" w:hAnsi="Times-Bold" w:cs="Mangal"/>
          <w:b/>
          <w:bCs/>
          <w:color w:val="000000"/>
          <w:sz w:val="28"/>
          <w:szCs w:val="28"/>
          <w:lang w:bidi="hi-IN"/>
        </w:rPr>
        <w:t>7.</w:t>
      </w:r>
      <w:r w:rsidRPr="004A51E8">
        <w:rPr>
          <w:rFonts w:ascii="Times-Bold" w:eastAsia="SimSun" w:hAnsi="Times-Bold" w:cs="Mangal"/>
          <w:b/>
          <w:bCs/>
          <w:color w:val="000000"/>
          <w:sz w:val="28"/>
          <w:szCs w:val="28"/>
          <w:lang w:bidi="hi-IN"/>
        </w:rPr>
        <w:t xml:space="preserve"> </w:t>
      </w:r>
      <w:r w:rsidRPr="004A51E8">
        <w:rPr>
          <w:rFonts w:ascii="TimesNewRoman" w:eastAsia="SimSun" w:hAnsi="TimesNewRoman" w:cs="Mangal"/>
          <w:b/>
          <w:bCs/>
          <w:color w:val="000000"/>
          <w:sz w:val="28"/>
          <w:szCs w:val="28"/>
          <w:lang w:bidi="hi-IN"/>
        </w:rPr>
        <w:t>Мероприятия по защите территории от чрезвычайных ситуаций</w:t>
      </w:r>
      <w:r w:rsidRPr="004A51E8">
        <w:rPr>
          <w:rFonts w:ascii="TimesNewRoman" w:eastAsia="SimSun" w:hAnsi="TimesNewRoman" w:cs="Mangal"/>
          <w:b/>
          <w:bCs/>
          <w:color w:val="000000"/>
          <w:sz w:val="28"/>
          <w:szCs w:val="28"/>
          <w:lang w:bidi="hi-IN"/>
        </w:rPr>
        <w:br/>
        <w:t>природного и техногенного характера</w:t>
      </w:r>
      <w:r w:rsidRPr="004A51E8">
        <w:rPr>
          <w:rFonts w:ascii="Times-Bold" w:eastAsia="SimSun" w:hAnsi="Times-Bold" w:cs="Mangal"/>
          <w:b/>
          <w:bCs/>
          <w:color w:val="000000"/>
          <w:sz w:val="28"/>
          <w:szCs w:val="28"/>
          <w:lang w:bidi="hi-IN"/>
        </w:rPr>
        <w:t xml:space="preserve">, </w:t>
      </w:r>
      <w:r w:rsidRPr="004A51E8">
        <w:rPr>
          <w:rFonts w:ascii="TimesNewRoman" w:eastAsia="SimSun" w:hAnsi="TimesNewRoman" w:cs="Mangal"/>
          <w:b/>
          <w:bCs/>
          <w:color w:val="000000"/>
          <w:sz w:val="28"/>
          <w:szCs w:val="28"/>
          <w:lang w:bidi="hi-IN"/>
        </w:rPr>
        <w:t>в том числе по обеспечению пожарной безопасности и гражданской обороне</w:t>
      </w:r>
    </w:p>
    <w:bookmarkEnd w:id="3"/>
    <w:p w14:paraId="355CA925" w14:textId="77777777" w:rsidR="003C6618" w:rsidRPr="007407D9" w:rsidRDefault="003C6618" w:rsidP="003C6618">
      <w:pPr>
        <w:pStyle w:val="Standard"/>
        <w:shd w:val="clear" w:color="auto" w:fill="FFFFFF"/>
        <w:spacing w:before="100" w:line="360" w:lineRule="auto"/>
        <w:ind w:left="57" w:firstLine="680"/>
        <w:jc w:val="both"/>
        <w:rPr>
          <w:color w:val="000000" w:themeColor="text1"/>
          <w:sz w:val="28"/>
          <w:szCs w:val="28"/>
        </w:rPr>
      </w:pPr>
      <w:r w:rsidRPr="007407D9">
        <w:rPr>
          <w:color w:val="000000" w:themeColor="text1"/>
          <w:sz w:val="28"/>
          <w:szCs w:val="28"/>
        </w:rPr>
        <w:t>Согласно Постановлению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Астраханской  области № 10770-6-1-10 от 19.12.2011 г., проектируемый объект является некатегорируемым по гражданской обороне. По группе ГО - г. Астрахань (</w:t>
      </w:r>
      <w:r w:rsidRPr="007407D9">
        <w:rPr>
          <w:color w:val="000000" w:themeColor="text1"/>
          <w:sz w:val="28"/>
          <w:szCs w:val="28"/>
          <w:lang w:val="en-US"/>
        </w:rPr>
        <w:t>I</w:t>
      </w:r>
      <w:r w:rsidRPr="007407D9">
        <w:rPr>
          <w:color w:val="000000" w:themeColor="text1"/>
          <w:sz w:val="28"/>
          <w:szCs w:val="28"/>
        </w:rPr>
        <w:t xml:space="preserve"> группа); по категории ГО объекты отсутствуют.</w:t>
      </w:r>
    </w:p>
    <w:p w14:paraId="3ED1CB1B" w14:textId="5932DDF9" w:rsidR="003C6618" w:rsidRPr="00635922" w:rsidRDefault="003C6618" w:rsidP="007407D9">
      <w:pPr>
        <w:pStyle w:val="Standard"/>
        <w:shd w:val="clear" w:color="auto" w:fill="FFFFFF"/>
        <w:spacing w:before="100" w:line="360" w:lineRule="auto"/>
        <w:ind w:left="57" w:firstLine="680"/>
        <w:jc w:val="both"/>
        <w:rPr>
          <w:sz w:val="28"/>
          <w:szCs w:val="28"/>
        </w:rPr>
      </w:pPr>
      <w:r w:rsidRPr="00635922">
        <w:rPr>
          <w:color w:val="2D2D2D"/>
          <w:spacing w:val="2"/>
          <w:sz w:val="28"/>
          <w:szCs w:val="28"/>
          <w:lang w:eastAsia="ru-RU"/>
        </w:rPr>
        <w:t>Территори</w:t>
      </w:r>
      <w:r>
        <w:rPr>
          <w:color w:val="2D2D2D"/>
          <w:spacing w:val="2"/>
          <w:sz w:val="28"/>
          <w:szCs w:val="28"/>
          <w:lang w:eastAsia="ru-RU"/>
        </w:rPr>
        <w:t>я</w:t>
      </w:r>
      <w:r w:rsidRPr="00635922">
        <w:rPr>
          <w:color w:val="2D2D2D"/>
          <w:spacing w:val="2"/>
          <w:sz w:val="28"/>
          <w:szCs w:val="28"/>
          <w:lang w:eastAsia="ru-RU"/>
        </w:rPr>
        <w:t xml:space="preserve">, в границах которой осуществляется подготовка </w:t>
      </w:r>
      <w:r w:rsidR="00D602A0">
        <w:rPr>
          <w:sz w:val="28"/>
          <w:szCs w:val="28"/>
        </w:rPr>
        <w:t>документации по внесению изменений в проект</w:t>
      </w:r>
      <w:r w:rsidR="00D602A0" w:rsidRPr="004D1B2A">
        <w:rPr>
          <w:sz w:val="28"/>
          <w:szCs w:val="28"/>
        </w:rPr>
        <w:t xml:space="preserve"> </w:t>
      </w:r>
      <w:r w:rsidR="00D602A0">
        <w:rPr>
          <w:sz w:val="28"/>
          <w:szCs w:val="28"/>
        </w:rPr>
        <w:t>планировки</w:t>
      </w:r>
      <w:r w:rsidRPr="00635922">
        <w:rPr>
          <w:color w:val="2D2D2D"/>
          <w:spacing w:val="2"/>
          <w:sz w:val="28"/>
          <w:szCs w:val="28"/>
          <w:lang w:eastAsia="ru-RU"/>
        </w:rPr>
        <w:t>, не подвергается риску возникновения чрезвычайных ситуаций природного и техногенного характера (пожар, взрыв, химическое, радиоактивное заражение, оползень, карсты, эрозия)</w:t>
      </w:r>
      <w:r>
        <w:rPr>
          <w:color w:val="2D2D2D"/>
          <w:spacing w:val="2"/>
          <w:sz w:val="28"/>
          <w:szCs w:val="28"/>
          <w:lang w:eastAsia="ru-RU"/>
        </w:rPr>
        <w:t xml:space="preserve">. </w:t>
      </w:r>
      <w:r w:rsidR="00847231">
        <w:rPr>
          <w:color w:val="2D2D2D"/>
          <w:spacing w:val="2"/>
          <w:sz w:val="28"/>
          <w:szCs w:val="28"/>
          <w:lang w:eastAsia="ru-RU"/>
        </w:rPr>
        <w:t>Вся территория, в границах которой осуществляется подготовка проекта планировки, находится в зоне затопления</w:t>
      </w:r>
      <w:r w:rsidR="00847231" w:rsidRPr="00635922">
        <w:rPr>
          <w:color w:val="2D2D2D"/>
          <w:spacing w:val="2"/>
          <w:sz w:val="28"/>
          <w:szCs w:val="28"/>
          <w:lang w:eastAsia="ru-RU"/>
        </w:rPr>
        <w:t xml:space="preserve"> паводком 1% обеспеченности</w:t>
      </w:r>
      <w:r w:rsidR="00847231">
        <w:rPr>
          <w:color w:val="2D2D2D"/>
          <w:spacing w:val="2"/>
          <w:sz w:val="28"/>
          <w:szCs w:val="28"/>
          <w:lang w:eastAsia="ru-RU"/>
        </w:rPr>
        <w:t xml:space="preserve"> (Генплан).</w:t>
      </w:r>
    </w:p>
    <w:p w14:paraId="11699C69" w14:textId="77777777" w:rsidR="001A35CC" w:rsidRPr="00710E28" w:rsidRDefault="001A35CC" w:rsidP="003C6618">
      <w:pPr>
        <w:pStyle w:val="Standard"/>
        <w:shd w:val="clear" w:color="auto" w:fill="FFFFFF"/>
        <w:spacing w:before="100" w:line="360" w:lineRule="auto"/>
        <w:ind w:left="57" w:firstLine="680"/>
        <w:jc w:val="both"/>
        <w:rPr>
          <w:sz w:val="28"/>
          <w:szCs w:val="28"/>
        </w:rPr>
      </w:pPr>
    </w:p>
    <w:sectPr w:rsidR="001A35CC" w:rsidRPr="00710E28">
      <w:type w:val="continuous"/>
      <w:pgSz w:w="11906" w:h="16838"/>
      <w:pgMar w:top="725" w:right="674" w:bottom="716" w:left="1418" w:header="300" w:footer="3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7F803" w14:textId="77777777" w:rsidR="007C735D" w:rsidRDefault="007C735D">
      <w:pPr>
        <w:spacing w:after="0"/>
      </w:pPr>
      <w:r>
        <w:separator/>
      </w:r>
    </w:p>
  </w:endnote>
  <w:endnote w:type="continuationSeparator" w:id="0">
    <w:p w14:paraId="37944122" w14:textId="77777777" w:rsidR="007C735D" w:rsidRDefault="007C73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ndart Poste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, 바탕"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A7BED" w14:textId="77777777" w:rsidR="008840E6" w:rsidRDefault="008840E6">
    <w:pPr>
      <w:pStyle w:val="af0"/>
      <w:pBdr>
        <w:top w:val="single" w:sz="4" w:space="1" w:color="000000"/>
      </w:pBdr>
    </w:pPr>
    <w:r>
      <w:rPr>
        <w:caps/>
        <w:szCs w:val="18"/>
      </w:rPr>
      <w:t>МБУ г.Астрахани  «Архитектура»</w:t>
    </w:r>
    <w:r>
      <w:tab/>
      <w:t xml:space="preserve">                           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EF4C36">
      <w:rPr>
        <w:noProof/>
      </w:rPr>
      <w:t>2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E2B8C" w14:textId="77777777" w:rsidR="007C735D" w:rsidRDefault="007C735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CA2A7B5" w14:textId="77777777" w:rsidR="007C735D" w:rsidRDefault="007C73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1263F" w14:textId="77777777" w:rsidR="008840E6" w:rsidRDefault="008840E6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2CDF"/>
    <w:multiLevelType w:val="multilevel"/>
    <w:tmpl w:val="3500BC64"/>
    <w:styleLink w:val="WW8Num2"/>
    <w:lvl w:ilvl="0">
      <w:start w:val="1"/>
      <w:numFmt w:val="decimal"/>
      <w:pStyle w:val="a"/>
      <w:suff w:val="space"/>
      <w:lvlText w:val="%1."/>
      <w:lvlJc w:val="left"/>
      <w:pPr>
        <w:ind w:left="432" w:firstLine="277"/>
      </w:pPr>
    </w:lvl>
    <w:lvl w:ilvl="1">
      <w:start w:val="1"/>
      <w:numFmt w:val="decimal"/>
      <w:suff w:val="space"/>
      <w:lvlText w:val="%1.%2."/>
      <w:lvlJc w:val="left"/>
      <w:pPr>
        <w:ind w:left="2278" w:firstLine="133"/>
      </w:pPr>
    </w:lvl>
    <w:lvl w:ilvl="2">
      <w:start w:val="1"/>
      <w:numFmt w:val="decimal"/>
      <w:suff w:val="space"/>
      <w:lvlText w:val="%1.%2.%3."/>
      <w:lvlJc w:val="left"/>
      <w:pPr>
        <w:ind w:left="720" w:hanging="11"/>
      </w:pPr>
    </w:lvl>
    <w:lvl w:ilvl="3">
      <w:start w:val="1"/>
      <w:numFmt w:val="decimal"/>
      <w:suff w:val="space"/>
      <w:lvlText w:val="%1.%2.%3.%4."/>
      <w:lvlJc w:val="left"/>
      <w:pPr>
        <w:ind w:left="864" w:hanging="155"/>
      </w:pPr>
    </w:lvl>
    <w:lvl w:ilvl="4">
      <w:start w:val="1"/>
      <w:numFmt w:val="decimal"/>
      <w:suff w:val="space"/>
      <w:lvlText w:val="%1.%2.%3.%4.%5."/>
      <w:lvlJc w:val="left"/>
      <w:pPr>
        <w:ind w:left="1008" w:hanging="299"/>
      </w:pPr>
    </w:lvl>
    <w:lvl w:ilvl="5">
      <w:start w:val="1"/>
      <w:numFmt w:val="decimal"/>
      <w:suff w:val="space"/>
      <w:lvlText w:val="%1.%2.%3.%4.%5.%6."/>
      <w:lvlJc w:val="left"/>
      <w:pPr>
        <w:ind w:left="1152" w:hanging="443"/>
      </w:pPr>
    </w:lvl>
    <w:lvl w:ilvl="6">
      <w:start w:val="1"/>
      <w:numFmt w:val="decimal"/>
      <w:suff w:val="space"/>
      <w:lvlText w:val="%1.%2.%3.%4.%5.%6.%7."/>
      <w:lvlJc w:val="left"/>
      <w:pPr>
        <w:ind w:left="1296" w:hanging="587"/>
      </w:pPr>
    </w:lvl>
    <w:lvl w:ilvl="7">
      <w:start w:val="1"/>
      <w:numFmt w:val="decimal"/>
      <w:suff w:val="space"/>
      <w:lvlText w:val="%1.%2.%3.%4.%5.%6.%7.%8."/>
      <w:lvlJc w:val="left"/>
      <w:pPr>
        <w:ind w:left="1440" w:hanging="731"/>
      </w:pPr>
    </w:lvl>
    <w:lvl w:ilvl="8">
      <w:start w:val="1"/>
      <w:numFmt w:val="decimal"/>
      <w:suff w:val="space"/>
      <w:lvlText w:val="%1.%2.%3.%4.%5.%6.%7.%8.%9."/>
      <w:lvlJc w:val="left"/>
      <w:pPr>
        <w:ind w:left="1584" w:hanging="875"/>
      </w:pPr>
    </w:lvl>
  </w:abstractNum>
  <w:abstractNum w:abstractNumId="1">
    <w:nsid w:val="021A60D0"/>
    <w:multiLevelType w:val="multilevel"/>
    <w:tmpl w:val="456226DC"/>
    <w:styleLink w:val="WW8Num17"/>
    <w:lvl w:ilvl="0">
      <w:numFmt w:val="bullet"/>
      <w:pStyle w:val="a0"/>
      <w:lvlText w:val=""/>
      <w:lvlJc w:val="left"/>
      <w:pPr>
        <w:ind w:left="1429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30D2E09"/>
    <w:multiLevelType w:val="multilevel"/>
    <w:tmpl w:val="2EB2E966"/>
    <w:styleLink w:val="WWOutlineListStyle"/>
    <w:lvl w:ilvl="0">
      <w:start w:val="1"/>
      <w:numFmt w:val="decimal"/>
      <w:pStyle w:val="1"/>
      <w:lvlText w:val="%1."/>
      <w:lvlJc w:val="left"/>
      <w:pPr>
        <w:ind w:left="291" w:firstLine="277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151" w:firstLine="133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79" w:hanging="11"/>
      </w:pPr>
    </w:lvl>
    <w:lvl w:ilvl="3">
      <w:start w:val="1"/>
      <w:numFmt w:val="decimal"/>
      <w:pStyle w:val="4"/>
      <w:lvlText w:val="%1.%2.%3.%4."/>
      <w:lvlJc w:val="left"/>
      <w:pPr>
        <w:ind w:left="723" w:hanging="155"/>
      </w:pPr>
    </w:lvl>
    <w:lvl w:ilvl="4">
      <w:start w:val="1"/>
      <w:numFmt w:val="decimal"/>
      <w:pStyle w:val="5"/>
      <w:lvlText w:val="%1.%2.%3.%4.%5."/>
      <w:lvlJc w:val="left"/>
      <w:pPr>
        <w:ind w:left="867" w:hanging="299"/>
      </w:pPr>
    </w:lvl>
    <w:lvl w:ilvl="5">
      <w:start w:val="1"/>
      <w:numFmt w:val="decimal"/>
      <w:pStyle w:val="6"/>
      <w:lvlText w:val="%1.%2.%3.%4.%5.%6."/>
      <w:lvlJc w:val="left"/>
      <w:pPr>
        <w:ind w:left="1011" w:hanging="443"/>
      </w:pPr>
    </w:lvl>
    <w:lvl w:ilvl="6">
      <w:start w:val="1"/>
      <w:numFmt w:val="decimal"/>
      <w:pStyle w:val="7"/>
      <w:lvlText w:val="%1.%2.%3.%4.%5.%6.%7."/>
      <w:lvlJc w:val="left"/>
      <w:pPr>
        <w:ind w:left="1155" w:hanging="587"/>
      </w:pPr>
    </w:lvl>
    <w:lvl w:ilvl="7">
      <w:start w:val="1"/>
      <w:numFmt w:val="decimal"/>
      <w:pStyle w:val="8"/>
      <w:lvlText w:val="%1.%2.%3.%4.%5.%6.%7.%8."/>
      <w:lvlJc w:val="left"/>
      <w:pPr>
        <w:ind w:left="1299" w:hanging="731"/>
      </w:pPr>
    </w:lvl>
    <w:lvl w:ilvl="8">
      <w:start w:val="1"/>
      <w:numFmt w:val="decimal"/>
      <w:pStyle w:val="9"/>
      <w:lvlText w:val="%1.%2.%3.%4.%5.%6.%7.%8.%9."/>
      <w:lvlJc w:val="left"/>
      <w:pPr>
        <w:ind w:left="1443" w:hanging="875"/>
      </w:pPr>
    </w:lvl>
  </w:abstractNum>
  <w:abstractNum w:abstractNumId="3">
    <w:nsid w:val="037D7561"/>
    <w:multiLevelType w:val="multilevel"/>
    <w:tmpl w:val="CD04A574"/>
    <w:styleLink w:val="WW8Num1"/>
    <w:lvl w:ilvl="0">
      <w:start w:val="1"/>
      <w:numFmt w:val="decimal"/>
      <w:suff w:val="space"/>
      <w:lvlText w:val="%1."/>
      <w:lvlJc w:val="left"/>
      <w:pPr>
        <w:ind w:left="291" w:firstLine="277"/>
      </w:pPr>
    </w:lvl>
    <w:lvl w:ilvl="1">
      <w:start w:val="1"/>
      <w:numFmt w:val="decimal"/>
      <w:suff w:val="space"/>
      <w:lvlText w:val="%1.%2."/>
      <w:lvlJc w:val="left"/>
      <w:pPr>
        <w:ind w:left="1001" w:firstLine="133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79" w:hanging="11"/>
      </w:pPr>
    </w:lvl>
    <w:lvl w:ilvl="3">
      <w:start w:val="1"/>
      <w:numFmt w:val="decimal"/>
      <w:suff w:val="space"/>
      <w:lvlText w:val="%1.%2.%3.%4."/>
      <w:lvlJc w:val="left"/>
      <w:pPr>
        <w:ind w:left="723" w:hanging="155"/>
      </w:pPr>
    </w:lvl>
    <w:lvl w:ilvl="4">
      <w:start w:val="1"/>
      <w:numFmt w:val="decimal"/>
      <w:suff w:val="space"/>
      <w:lvlText w:val="%1.%2.%3.%4.%5."/>
      <w:lvlJc w:val="left"/>
      <w:pPr>
        <w:ind w:left="867" w:hanging="299"/>
      </w:pPr>
    </w:lvl>
    <w:lvl w:ilvl="5">
      <w:start w:val="1"/>
      <w:numFmt w:val="decimal"/>
      <w:suff w:val="space"/>
      <w:lvlText w:val="%1.%2.%3.%4.%5.%6."/>
      <w:lvlJc w:val="left"/>
      <w:pPr>
        <w:ind w:left="1011" w:hanging="443"/>
      </w:pPr>
    </w:lvl>
    <w:lvl w:ilvl="6">
      <w:start w:val="1"/>
      <w:numFmt w:val="decimal"/>
      <w:suff w:val="space"/>
      <w:lvlText w:val="%1.%2.%3.%4.%5.%6.%7."/>
      <w:lvlJc w:val="left"/>
      <w:pPr>
        <w:ind w:left="1155" w:hanging="587"/>
      </w:pPr>
    </w:lvl>
    <w:lvl w:ilvl="7">
      <w:start w:val="1"/>
      <w:numFmt w:val="decimal"/>
      <w:suff w:val="space"/>
      <w:lvlText w:val="%1.%2.%3.%4.%5.%6.%7.%8."/>
      <w:lvlJc w:val="left"/>
      <w:pPr>
        <w:ind w:left="1299" w:hanging="731"/>
      </w:pPr>
    </w:lvl>
    <w:lvl w:ilvl="8">
      <w:start w:val="1"/>
      <w:numFmt w:val="decimal"/>
      <w:suff w:val="space"/>
      <w:lvlText w:val="%1.%2.%3.%4.%5.%6.%7.%8.%9."/>
      <w:lvlJc w:val="left"/>
      <w:pPr>
        <w:ind w:left="1443" w:hanging="875"/>
      </w:pPr>
    </w:lvl>
  </w:abstractNum>
  <w:abstractNum w:abstractNumId="4">
    <w:nsid w:val="06312657"/>
    <w:multiLevelType w:val="multilevel"/>
    <w:tmpl w:val="26087132"/>
    <w:styleLink w:val="Outline"/>
    <w:lvl w:ilvl="0">
      <w:start w:val="1"/>
      <w:numFmt w:val="decimal"/>
      <w:lvlText w:val="%1."/>
      <w:lvlJc w:val="left"/>
      <w:pPr>
        <w:ind w:left="291" w:firstLine="277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151" w:firstLine="133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79" w:hanging="11"/>
      </w:pPr>
    </w:lvl>
    <w:lvl w:ilvl="3">
      <w:start w:val="1"/>
      <w:numFmt w:val="decimal"/>
      <w:lvlText w:val="%1.%2.%3.%4."/>
      <w:lvlJc w:val="left"/>
      <w:pPr>
        <w:ind w:left="723" w:hanging="155"/>
      </w:pPr>
    </w:lvl>
    <w:lvl w:ilvl="4">
      <w:start w:val="1"/>
      <w:numFmt w:val="decimal"/>
      <w:lvlText w:val="%1.%2.%3.%4.%5."/>
      <w:lvlJc w:val="left"/>
      <w:pPr>
        <w:ind w:left="867" w:hanging="299"/>
      </w:pPr>
    </w:lvl>
    <w:lvl w:ilvl="5">
      <w:start w:val="1"/>
      <w:numFmt w:val="decimal"/>
      <w:lvlText w:val="%1.%2.%3.%4.%5.%6."/>
      <w:lvlJc w:val="left"/>
      <w:pPr>
        <w:ind w:left="1011" w:hanging="443"/>
      </w:pPr>
    </w:lvl>
    <w:lvl w:ilvl="6">
      <w:start w:val="1"/>
      <w:numFmt w:val="decimal"/>
      <w:lvlText w:val="%1.%2.%3.%4.%5.%6.%7."/>
      <w:lvlJc w:val="left"/>
      <w:pPr>
        <w:ind w:left="1155" w:hanging="587"/>
      </w:pPr>
    </w:lvl>
    <w:lvl w:ilvl="7">
      <w:start w:val="1"/>
      <w:numFmt w:val="decimal"/>
      <w:lvlText w:val="%1.%2.%3.%4.%5.%6.%7.%8."/>
      <w:lvlJc w:val="left"/>
      <w:pPr>
        <w:ind w:left="1299" w:hanging="731"/>
      </w:pPr>
    </w:lvl>
    <w:lvl w:ilvl="8">
      <w:start w:val="1"/>
      <w:numFmt w:val="decimal"/>
      <w:lvlText w:val="%1.%2.%3.%4.%5.%6.%7.%8.%9."/>
      <w:lvlJc w:val="left"/>
      <w:pPr>
        <w:ind w:left="1443" w:hanging="875"/>
      </w:pPr>
    </w:lvl>
  </w:abstractNum>
  <w:abstractNum w:abstractNumId="5">
    <w:nsid w:val="0D6B7EB8"/>
    <w:multiLevelType w:val="multilevel"/>
    <w:tmpl w:val="51CA2ED2"/>
    <w:styleLink w:val="WW8Num7"/>
    <w:lvl w:ilvl="0">
      <w:numFmt w:val="bullet"/>
      <w:pStyle w:val="41"/>
      <w:lvlText w:val=""/>
      <w:lvlJc w:val="left"/>
      <w:pPr>
        <w:ind w:left="1080" w:hanging="360"/>
      </w:pPr>
      <w:rPr>
        <w:rFonts w:ascii="Symbol" w:hAnsi="Symbol" w:cs="Wingdings"/>
        <w:b w:val="0"/>
        <w:i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161304A3"/>
    <w:multiLevelType w:val="multilevel"/>
    <w:tmpl w:val="262A77B0"/>
    <w:styleLink w:val="WW8Num16"/>
    <w:lvl w:ilvl="0">
      <w:start w:val="1"/>
      <w:numFmt w:val="decimal"/>
      <w:pStyle w:val="a1"/>
      <w:lvlText w:val="%1)"/>
      <w:lvlJc w:val="left"/>
      <w:pPr>
        <w:ind w:left="0" w:firstLine="70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1AD40049"/>
    <w:multiLevelType w:val="multilevel"/>
    <w:tmpl w:val="3B5ED58C"/>
    <w:styleLink w:val="WW8Num19"/>
    <w:lvl w:ilvl="0">
      <w:start w:val="1"/>
      <w:numFmt w:val="decimal"/>
      <w:lvlText w:val="%1."/>
      <w:lvlJc w:val="left"/>
      <w:pPr>
        <w:ind w:left="1262" w:hanging="72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1DB85F6C"/>
    <w:multiLevelType w:val="multilevel"/>
    <w:tmpl w:val="E66C4FC8"/>
    <w:styleLink w:val="WW8Num15"/>
    <w:lvl w:ilvl="0">
      <w:numFmt w:val="bullet"/>
      <w:pStyle w:val="a2"/>
      <w:lvlText w:val=""/>
      <w:lvlJc w:val="left"/>
      <w:pPr>
        <w:ind w:left="0" w:firstLine="709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0" w:firstLine="992"/>
      </w:pPr>
    </w:lvl>
    <w:lvl w:ilvl="2">
      <w:start w:val="1"/>
      <w:numFmt w:val="decimal"/>
      <w:lvlText w:val="%1.%2.%3)"/>
      <w:lvlJc w:val="left"/>
      <w:pPr>
        <w:ind w:left="0" w:firstLine="1276"/>
      </w:pPr>
    </w:lvl>
    <w:lvl w:ilvl="3">
      <w:start w:val="1"/>
      <w:numFmt w:val="none"/>
      <w:suff w:val="nothing"/>
      <w:lvlText w:val="%4"/>
      <w:lvlJc w:val="left"/>
      <w:pPr>
        <w:ind w:left="0" w:firstLine="1559"/>
      </w:pPr>
    </w:lvl>
    <w:lvl w:ilvl="4">
      <w:start w:val="1"/>
      <w:numFmt w:val="none"/>
      <w:suff w:val="nothing"/>
      <w:lvlText w:val="%5"/>
      <w:lvlJc w:val="left"/>
      <w:pPr>
        <w:ind w:left="0" w:firstLine="1985"/>
      </w:pPr>
    </w:lvl>
    <w:lvl w:ilvl="5">
      <w:start w:val="1"/>
      <w:numFmt w:val="none"/>
      <w:suff w:val="nothing"/>
      <w:lvlText w:val="%6"/>
      <w:lvlJc w:val="left"/>
      <w:pPr>
        <w:ind w:left="2736" w:hanging="936"/>
      </w:pPr>
    </w:lvl>
    <w:lvl w:ilvl="6">
      <w:start w:val="1"/>
      <w:numFmt w:val="none"/>
      <w:suff w:val="nothing"/>
      <w:lvlText w:val="%7"/>
      <w:lvlJc w:val="left"/>
      <w:pPr>
        <w:ind w:left="3240" w:hanging="1080"/>
      </w:pPr>
    </w:lvl>
    <w:lvl w:ilvl="7">
      <w:start w:val="1"/>
      <w:numFmt w:val="none"/>
      <w:suff w:val="nothing"/>
      <w:lvlText w:val="%8"/>
      <w:lvlJc w:val="left"/>
      <w:pPr>
        <w:ind w:left="3744" w:hanging="1224"/>
      </w:pPr>
    </w:lvl>
    <w:lvl w:ilvl="8">
      <w:start w:val="1"/>
      <w:numFmt w:val="none"/>
      <w:suff w:val="nothing"/>
      <w:lvlText w:val="%9"/>
      <w:lvlJc w:val="left"/>
      <w:pPr>
        <w:ind w:left="4320" w:hanging="1440"/>
      </w:pPr>
    </w:lvl>
  </w:abstractNum>
  <w:abstractNum w:abstractNumId="9">
    <w:nsid w:val="2844735D"/>
    <w:multiLevelType w:val="multilevel"/>
    <w:tmpl w:val="1F380050"/>
    <w:styleLink w:val="WW8Num5"/>
    <w:lvl w:ilvl="0">
      <w:numFmt w:val="bullet"/>
      <w:pStyle w:val="a3"/>
      <w:lvlText w:val=""/>
      <w:lvlJc w:val="left"/>
      <w:pPr>
        <w:ind w:left="1492" w:hanging="360"/>
      </w:pPr>
      <w:rPr>
        <w:rFonts w:ascii="Symbol" w:hAnsi="Symbol" w:cs="Wingdings"/>
        <w:b w:val="0"/>
        <w:i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2A6A5BE1"/>
    <w:multiLevelType w:val="multilevel"/>
    <w:tmpl w:val="4224EA04"/>
    <w:styleLink w:val="WW8Num6"/>
    <w:lvl w:ilvl="0">
      <w:numFmt w:val="bullet"/>
      <w:pStyle w:val="31"/>
      <w:lvlText w:val=""/>
      <w:lvlJc w:val="left"/>
      <w:pPr>
        <w:ind w:left="1209" w:hanging="360"/>
      </w:pPr>
      <w:rPr>
        <w:rFonts w:ascii="Symbol" w:hAnsi="Symbol" w:cs="Wingdings"/>
        <w:b w:val="0"/>
        <w:i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>
    <w:nsid w:val="2B006081"/>
    <w:multiLevelType w:val="hybridMultilevel"/>
    <w:tmpl w:val="F73C8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94CE5"/>
    <w:multiLevelType w:val="multilevel"/>
    <w:tmpl w:val="65AE252C"/>
    <w:styleLink w:val="WW8Num12"/>
    <w:lvl w:ilvl="0">
      <w:start w:val="1"/>
      <w:numFmt w:val="decimal"/>
      <w:pStyle w:val="10"/>
      <w:lvlText w:val="%1."/>
      <w:lvlJc w:val="left"/>
      <w:pPr>
        <w:ind w:left="0" w:firstLine="70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>
    <w:nsid w:val="363A7CC0"/>
    <w:multiLevelType w:val="multilevel"/>
    <w:tmpl w:val="67C8F16A"/>
    <w:styleLink w:val="WW8Num18"/>
    <w:lvl w:ilvl="0">
      <w:numFmt w:val="bullet"/>
      <w:pStyle w:val="a4"/>
      <w:lvlText w:val=""/>
      <w:lvlJc w:val="left"/>
      <w:pPr>
        <w:ind w:left="264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>
    <w:nsid w:val="3B5154CD"/>
    <w:multiLevelType w:val="multilevel"/>
    <w:tmpl w:val="EC808AE4"/>
    <w:styleLink w:val="WW8Num9"/>
    <w:lvl w:ilvl="0">
      <w:numFmt w:val="bullet"/>
      <w:pStyle w:val="a5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>
    <w:nsid w:val="3E7E1959"/>
    <w:multiLevelType w:val="multilevel"/>
    <w:tmpl w:val="5F4A165E"/>
    <w:styleLink w:val="WW8Num1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color w:val="000000"/>
        <w:sz w:val="28"/>
        <w:szCs w:val="28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ymbol"/>
        <w:color w:val="000000"/>
        <w:sz w:val="28"/>
        <w:szCs w:val="28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ymbol"/>
        <w:color w:val="000000"/>
        <w:sz w:val="28"/>
        <w:szCs w:val="28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ymbol"/>
        <w:color w:val="000000"/>
        <w:sz w:val="28"/>
        <w:szCs w:val="28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ymbol"/>
        <w:color w:val="000000"/>
        <w:sz w:val="28"/>
        <w:szCs w:val="28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ymbol"/>
        <w:color w:val="000000"/>
        <w:sz w:val="28"/>
        <w:szCs w:val="28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ymbol"/>
        <w:color w:val="000000"/>
        <w:sz w:val="28"/>
        <w:szCs w:val="28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ymbol"/>
        <w:color w:val="000000"/>
        <w:sz w:val="28"/>
        <w:szCs w:val="28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ymbol"/>
        <w:color w:val="000000"/>
        <w:sz w:val="28"/>
        <w:szCs w:val="28"/>
      </w:rPr>
    </w:lvl>
  </w:abstractNum>
  <w:abstractNum w:abstractNumId="16">
    <w:nsid w:val="3FAF6C2D"/>
    <w:multiLevelType w:val="multilevel"/>
    <w:tmpl w:val="9EC21CFC"/>
    <w:styleLink w:val="WW8Num8"/>
    <w:lvl w:ilvl="0">
      <w:numFmt w:val="bullet"/>
      <w:pStyle w:val="a6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>
    <w:nsid w:val="42200B92"/>
    <w:multiLevelType w:val="multilevel"/>
    <w:tmpl w:val="218C4966"/>
    <w:styleLink w:val="WW8Num4"/>
    <w:lvl w:ilvl="0">
      <w:start w:val="1"/>
      <w:numFmt w:val="decimal"/>
      <w:pStyle w:val="21"/>
      <w:lvlText w:val="%1)"/>
      <w:lvlJc w:val="left"/>
      <w:pPr>
        <w:ind w:left="0" w:firstLine="70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>
    <w:nsid w:val="479D269C"/>
    <w:multiLevelType w:val="multilevel"/>
    <w:tmpl w:val="D7B4AFC6"/>
    <w:styleLink w:val="WW8Num13"/>
    <w:lvl w:ilvl="0">
      <w:numFmt w:val="bullet"/>
      <w:pStyle w:val="51"/>
      <w:lvlText w:val=""/>
      <w:lvlJc w:val="left"/>
      <w:pPr>
        <w:ind w:left="0" w:firstLine="709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0" w:firstLine="992"/>
      </w:pPr>
    </w:lvl>
    <w:lvl w:ilvl="2">
      <w:start w:val="1"/>
      <w:numFmt w:val="decimal"/>
      <w:lvlText w:val="%1.%2.%3)"/>
      <w:lvlJc w:val="left"/>
      <w:pPr>
        <w:ind w:left="0" w:firstLine="1276"/>
      </w:pPr>
    </w:lvl>
    <w:lvl w:ilvl="3">
      <w:start w:val="1"/>
      <w:numFmt w:val="none"/>
      <w:suff w:val="nothing"/>
      <w:lvlText w:val="%4"/>
      <w:lvlJc w:val="left"/>
      <w:pPr>
        <w:ind w:left="0" w:firstLine="1559"/>
      </w:pPr>
    </w:lvl>
    <w:lvl w:ilvl="4">
      <w:start w:val="1"/>
      <w:numFmt w:val="none"/>
      <w:suff w:val="nothing"/>
      <w:lvlText w:val="%5"/>
      <w:lvlJc w:val="left"/>
      <w:pPr>
        <w:ind w:left="0" w:firstLine="1985"/>
      </w:pPr>
    </w:lvl>
    <w:lvl w:ilvl="5">
      <w:start w:val="1"/>
      <w:numFmt w:val="none"/>
      <w:suff w:val="nothing"/>
      <w:lvlText w:val="%6"/>
      <w:lvlJc w:val="left"/>
      <w:pPr>
        <w:ind w:left="2736" w:hanging="936"/>
      </w:pPr>
    </w:lvl>
    <w:lvl w:ilvl="6">
      <w:start w:val="1"/>
      <w:numFmt w:val="none"/>
      <w:suff w:val="nothing"/>
      <w:lvlText w:val="%7"/>
      <w:lvlJc w:val="left"/>
      <w:pPr>
        <w:ind w:left="3240" w:hanging="1080"/>
      </w:pPr>
    </w:lvl>
    <w:lvl w:ilvl="7">
      <w:start w:val="1"/>
      <w:numFmt w:val="none"/>
      <w:suff w:val="nothing"/>
      <w:lvlText w:val="%8"/>
      <w:lvlJc w:val="left"/>
      <w:pPr>
        <w:ind w:left="3744" w:hanging="1224"/>
      </w:pPr>
    </w:lvl>
    <w:lvl w:ilvl="8">
      <w:start w:val="1"/>
      <w:numFmt w:val="none"/>
      <w:suff w:val="nothing"/>
      <w:lvlText w:val="%9"/>
      <w:lvlJc w:val="left"/>
      <w:pPr>
        <w:ind w:left="4320" w:hanging="1440"/>
      </w:pPr>
    </w:lvl>
  </w:abstractNum>
  <w:abstractNum w:abstractNumId="19">
    <w:nsid w:val="64A976BD"/>
    <w:multiLevelType w:val="multilevel"/>
    <w:tmpl w:val="E760FA1A"/>
    <w:styleLink w:val="WW8Num10"/>
    <w:lvl w:ilvl="0">
      <w:numFmt w:val="bullet"/>
      <w:lvlText w:val=""/>
      <w:lvlJc w:val="left"/>
      <w:pPr>
        <w:ind w:left="1440" w:hanging="360"/>
      </w:pPr>
      <w:rPr>
        <w:rFonts w:ascii="Symbol" w:hAnsi="Symbol" w:cs="Symbol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>
    <w:nsid w:val="68183F3F"/>
    <w:multiLevelType w:val="multilevel"/>
    <w:tmpl w:val="3724DA32"/>
    <w:styleLink w:val="WW8Num14"/>
    <w:lvl w:ilvl="0">
      <w:numFmt w:val="bullet"/>
      <w:pStyle w:val="11"/>
      <w:lvlText w:val=""/>
      <w:lvlJc w:val="left"/>
      <w:pPr>
        <w:ind w:left="1134" w:hanging="425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>
    <w:nsid w:val="753E232A"/>
    <w:multiLevelType w:val="multilevel"/>
    <w:tmpl w:val="628E552A"/>
    <w:styleLink w:val="WW8Num3"/>
    <w:lvl w:ilvl="0">
      <w:start w:val="1"/>
      <w:numFmt w:val="decimal"/>
      <w:pStyle w:val="12"/>
      <w:lvlText w:val="%1.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"/>
    <w:lvlOverride w:ilvl="0">
      <w:lvl w:ilvl="0">
        <w:start w:val="1"/>
        <w:numFmt w:val="decimal"/>
        <w:pStyle w:val="1"/>
        <w:lvlText w:val="%1."/>
        <w:lvlJc w:val="left"/>
        <w:pPr>
          <w:ind w:left="291" w:firstLine="277"/>
        </w:pPr>
        <w:rPr>
          <w:rFonts w:ascii="Times New Roman" w:eastAsia="Arial" w:hAnsi="Times New Roman" w:cs="Times New Roman"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2845" w:firstLine="133"/>
        </w:pPr>
        <w:rPr>
          <w:color w:val="000000"/>
        </w:rPr>
      </w:lvl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1"/>
  </w:num>
  <w:num w:numId="6">
    <w:abstractNumId w:val="17"/>
  </w:num>
  <w:num w:numId="7">
    <w:abstractNumId w:val="9"/>
  </w:num>
  <w:num w:numId="8">
    <w:abstractNumId w:val="10"/>
  </w:num>
  <w:num w:numId="9">
    <w:abstractNumId w:val="5"/>
  </w:num>
  <w:num w:numId="10">
    <w:abstractNumId w:val="16"/>
  </w:num>
  <w:num w:numId="11">
    <w:abstractNumId w:val="14"/>
  </w:num>
  <w:num w:numId="12">
    <w:abstractNumId w:val="19"/>
  </w:num>
  <w:num w:numId="13">
    <w:abstractNumId w:val="15"/>
  </w:num>
  <w:num w:numId="14">
    <w:abstractNumId w:val="12"/>
  </w:num>
  <w:num w:numId="15">
    <w:abstractNumId w:val="18"/>
  </w:num>
  <w:num w:numId="16">
    <w:abstractNumId w:val="20"/>
  </w:num>
  <w:num w:numId="17">
    <w:abstractNumId w:val="8"/>
  </w:num>
  <w:num w:numId="18">
    <w:abstractNumId w:val="6"/>
  </w:num>
  <w:num w:numId="19">
    <w:abstractNumId w:val="1"/>
    <w:lvlOverride w:ilvl="0">
      <w:lvl w:ilvl="0">
        <w:numFmt w:val="bullet"/>
        <w:pStyle w:val="a0"/>
        <w:lvlText w:val=""/>
        <w:lvlJc w:val="left"/>
        <w:pPr>
          <w:ind w:left="1429" w:hanging="360"/>
        </w:pPr>
        <w:rPr>
          <w:rFonts w:ascii="Symbol" w:hAnsi="Symbol" w:cs="Symbol"/>
          <w:sz w:val="24"/>
          <w:szCs w:val="24"/>
        </w:rPr>
      </w:lvl>
    </w:lvlOverride>
  </w:num>
  <w:num w:numId="20">
    <w:abstractNumId w:val="13"/>
  </w:num>
  <w:num w:numId="21">
    <w:abstractNumId w:val="7"/>
  </w:num>
  <w:num w:numId="22">
    <w:abstractNumId w:val="7"/>
    <w:lvlOverride w:ilvl="0">
      <w:startOverride w:val="1"/>
      <w:lvl w:ilvl="0">
        <w:start w:val="1"/>
        <w:numFmt w:val="decimal"/>
        <w:lvlText w:val="%1."/>
        <w:lvlJc w:val="left"/>
        <w:pPr>
          <w:ind w:left="1262" w:hanging="720"/>
        </w:pPr>
        <w:rPr>
          <w:rFonts w:ascii="Symbol" w:hAnsi="Symbol" w:cs="Symbol"/>
          <w:sz w:val="28"/>
          <w:szCs w:val="28"/>
        </w:rPr>
      </w:lvl>
    </w:lvlOverride>
  </w:num>
  <w:num w:numId="23">
    <w:abstractNumId w:val="2"/>
  </w:num>
  <w:num w:numId="24">
    <w:abstractNumId w:val="11"/>
  </w:num>
  <w:num w:numId="25">
    <w:abstractNumId w:val="2"/>
    <w:lvlOverride w:ilvl="0">
      <w:lvl w:ilvl="0">
        <w:start w:val="1"/>
        <w:numFmt w:val="decimal"/>
        <w:pStyle w:val="1"/>
        <w:lvlText w:val="%1."/>
        <w:lvlJc w:val="left"/>
        <w:pPr>
          <w:ind w:left="291" w:firstLine="277"/>
        </w:pPr>
        <w:rPr>
          <w:rFonts w:ascii="Arial" w:eastAsia="Arial" w:hAnsi="Arial" w:cs="Arial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51" w:firstLine="133"/>
        </w:pPr>
        <w:rPr>
          <w:color w:val="000000"/>
        </w:rPr>
      </w:lvl>
    </w:lvlOverride>
    <w:lvlOverride w:ilvl="2">
      <w:lvl w:ilvl="2">
        <w:start w:val="1"/>
        <w:numFmt w:val="decimal"/>
        <w:pStyle w:val="3"/>
        <w:lvlText w:val="%1.%2.%3."/>
        <w:lvlJc w:val="left"/>
        <w:pPr>
          <w:ind w:left="579" w:hanging="11"/>
        </w:pPr>
      </w:lvl>
    </w:lvlOverride>
    <w:lvlOverride w:ilvl="3">
      <w:lvl w:ilvl="3">
        <w:start w:val="1"/>
        <w:numFmt w:val="decimal"/>
        <w:pStyle w:val="4"/>
        <w:lvlText w:val="%1.%2.%3.%4."/>
        <w:lvlJc w:val="left"/>
        <w:pPr>
          <w:ind w:left="723" w:hanging="155"/>
        </w:pPr>
      </w:lvl>
    </w:lvlOverride>
    <w:lvlOverride w:ilvl="4">
      <w:lvl w:ilvl="4">
        <w:start w:val="1"/>
        <w:numFmt w:val="decimal"/>
        <w:pStyle w:val="5"/>
        <w:lvlText w:val="%1.%2.%3.%4.%5."/>
        <w:lvlJc w:val="left"/>
        <w:pPr>
          <w:ind w:left="867" w:hanging="299"/>
        </w:pPr>
      </w:lvl>
    </w:lvlOverride>
    <w:lvlOverride w:ilvl="5">
      <w:lvl w:ilvl="5">
        <w:start w:val="1"/>
        <w:numFmt w:val="decimal"/>
        <w:pStyle w:val="6"/>
        <w:lvlText w:val="%1.%2.%3.%4.%5.%6."/>
        <w:lvlJc w:val="left"/>
        <w:pPr>
          <w:ind w:left="1011" w:hanging="443"/>
        </w:pPr>
      </w:lvl>
    </w:lvlOverride>
    <w:lvlOverride w:ilvl="6">
      <w:lvl w:ilvl="6">
        <w:start w:val="1"/>
        <w:numFmt w:val="decimal"/>
        <w:pStyle w:val="7"/>
        <w:lvlText w:val="%1.%2.%3.%4.%5.%6.%7."/>
        <w:lvlJc w:val="left"/>
        <w:pPr>
          <w:ind w:left="1155" w:hanging="587"/>
        </w:pPr>
      </w:lvl>
    </w:lvlOverride>
    <w:lvlOverride w:ilvl="7">
      <w:lvl w:ilvl="7">
        <w:start w:val="1"/>
        <w:numFmt w:val="decimal"/>
        <w:pStyle w:val="8"/>
        <w:lvlText w:val="%1.%2.%3.%4.%5.%6.%7.%8."/>
        <w:lvlJc w:val="left"/>
        <w:pPr>
          <w:ind w:left="1299" w:hanging="731"/>
        </w:pPr>
      </w:lvl>
    </w:lvlOverride>
    <w:lvlOverride w:ilvl="8">
      <w:lvl w:ilvl="8">
        <w:start w:val="1"/>
        <w:numFmt w:val="decimal"/>
        <w:pStyle w:val="9"/>
        <w:lvlText w:val="%1.%2.%3.%4.%5.%6.%7.%8.%9."/>
        <w:lvlJc w:val="left"/>
        <w:pPr>
          <w:ind w:left="1443" w:hanging="875"/>
        </w:pPr>
      </w:lvl>
    </w:lvlOverride>
  </w:num>
  <w:num w:numId="26">
    <w:abstractNumId w:val="2"/>
    <w:lvlOverride w:ilvl="0">
      <w:lvl w:ilvl="0">
        <w:start w:val="1"/>
        <w:numFmt w:val="decimal"/>
        <w:pStyle w:val="1"/>
        <w:lvlText w:val="%1."/>
        <w:lvlJc w:val="left"/>
        <w:pPr>
          <w:ind w:left="291" w:firstLine="277"/>
        </w:pPr>
        <w:rPr>
          <w:rFonts w:ascii="Arial" w:eastAsia="Arial" w:hAnsi="Arial" w:cs="Arial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51" w:firstLine="133"/>
        </w:pPr>
        <w:rPr>
          <w:color w:val="000000"/>
        </w:rPr>
      </w:lvl>
    </w:lvlOverride>
    <w:lvlOverride w:ilvl="2">
      <w:lvl w:ilvl="2">
        <w:start w:val="1"/>
        <w:numFmt w:val="decimal"/>
        <w:pStyle w:val="3"/>
        <w:lvlText w:val="%1.%2.%3."/>
        <w:lvlJc w:val="left"/>
        <w:pPr>
          <w:ind w:left="579" w:hanging="11"/>
        </w:pPr>
      </w:lvl>
    </w:lvlOverride>
    <w:lvlOverride w:ilvl="3">
      <w:lvl w:ilvl="3">
        <w:start w:val="1"/>
        <w:numFmt w:val="decimal"/>
        <w:pStyle w:val="4"/>
        <w:lvlText w:val="%1.%2.%3.%4."/>
        <w:lvlJc w:val="left"/>
        <w:pPr>
          <w:ind w:left="723" w:hanging="155"/>
        </w:pPr>
      </w:lvl>
    </w:lvlOverride>
    <w:lvlOverride w:ilvl="4">
      <w:lvl w:ilvl="4">
        <w:start w:val="1"/>
        <w:numFmt w:val="decimal"/>
        <w:pStyle w:val="5"/>
        <w:lvlText w:val="%1.%2.%3.%4.%5."/>
        <w:lvlJc w:val="left"/>
        <w:pPr>
          <w:ind w:left="867" w:hanging="299"/>
        </w:pPr>
      </w:lvl>
    </w:lvlOverride>
    <w:lvlOverride w:ilvl="5">
      <w:lvl w:ilvl="5">
        <w:start w:val="1"/>
        <w:numFmt w:val="decimal"/>
        <w:pStyle w:val="6"/>
        <w:lvlText w:val="%1.%2.%3.%4.%5.%6."/>
        <w:lvlJc w:val="left"/>
        <w:pPr>
          <w:ind w:left="1011" w:hanging="443"/>
        </w:pPr>
      </w:lvl>
    </w:lvlOverride>
    <w:lvlOverride w:ilvl="6">
      <w:lvl w:ilvl="6">
        <w:start w:val="1"/>
        <w:numFmt w:val="decimal"/>
        <w:pStyle w:val="7"/>
        <w:lvlText w:val="%1.%2.%3.%4.%5.%6.%7."/>
        <w:lvlJc w:val="left"/>
        <w:pPr>
          <w:ind w:left="1155" w:hanging="587"/>
        </w:pPr>
      </w:lvl>
    </w:lvlOverride>
    <w:lvlOverride w:ilvl="7">
      <w:lvl w:ilvl="7">
        <w:start w:val="1"/>
        <w:numFmt w:val="decimal"/>
        <w:pStyle w:val="8"/>
        <w:lvlText w:val="%1.%2.%3.%4.%5.%6.%7.%8."/>
        <w:lvlJc w:val="left"/>
        <w:pPr>
          <w:ind w:left="1299" w:hanging="731"/>
        </w:pPr>
      </w:lvl>
    </w:lvlOverride>
    <w:lvlOverride w:ilvl="8">
      <w:lvl w:ilvl="8">
        <w:start w:val="1"/>
        <w:numFmt w:val="decimal"/>
        <w:pStyle w:val="9"/>
        <w:lvlText w:val="%1.%2.%3.%4.%5.%6.%7.%8.%9."/>
        <w:lvlJc w:val="left"/>
        <w:pPr>
          <w:ind w:left="1443" w:hanging="875"/>
        </w:pPr>
      </w:lvl>
    </w:lvlOverride>
  </w:num>
  <w:num w:numId="27">
    <w:abstractNumId w:val="2"/>
    <w:lvlOverride w:ilvl="0">
      <w:startOverride w:val="1"/>
      <w:lvl w:ilvl="0">
        <w:start w:val="1"/>
        <w:numFmt w:val="decimal"/>
        <w:pStyle w:val="1"/>
        <w:lvlText w:val="%1."/>
        <w:lvlJc w:val="left"/>
        <w:pPr>
          <w:ind w:left="291" w:firstLine="277"/>
        </w:pPr>
        <w:rPr>
          <w:rFonts w:ascii="Arial" w:eastAsia="Arial" w:hAnsi="Arial" w:cs="Arial"/>
        </w:rPr>
      </w:lvl>
    </w:lvlOverride>
    <w:lvlOverride w:ilvl="1">
      <w:startOverride w:val="1"/>
      <w:lvl w:ilvl="1">
        <w:start w:val="1"/>
        <w:numFmt w:val="decimal"/>
        <w:pStyle w:val="2"/>
        <w:lvlText w:val="%1.%2."/>
        <w:lvlJc w:val="left"/>
        <w:pPr>
          <w:ind w:left="151" w:firstLine="133"/>
        </w:pPr>
        <w:rPr>
          <w:color w:val="000000"/>
        </w:rPr>
      </w:lvl>
    </w:lvlOverride>
    <w:lvlOverride w:ilvl="2">
      <w:startOverride w:val="1"/>
      <w:lvl w:ilvl="2">
        <w:start w:val="1"/>
        <w:numFmt w:val="decimal"/>
        <w:pStyle w:val="3"/>
        <w:lvlText w:val="%1.%2.%3."/>
        <w:lvlJc w:val="left"/>
        <w:pPr>
          <w:ind w:left="579" w:hanging="11"/>
        </w:pPr>
      </w:lvl>
    </w:lvlOverride>
    <w:lvlOverride w:ilvl="3">
      <w:startOverride w:val="1"/>
      <w:lvl w:ilvl="3">
        <w:start w:val="1"/>
        <w:numFmt w:val="decimal"/>
        <w:pStyle w:val="4"/>
        <w:lvlText w:val="%1.%2.%3.%4."/>
        <w:lvlJc w:val="left"/>
        <w:pPr>
          <w:ind w:left="723" w:hanging="155"/>
        </w:pPr>
      </w:lvl>
    </w:lvlOverride>
    <w:lvlOverride w:ilvl="4">
      <w:startOverride w:val="1"/>
      <w:lvl w:ilvl="4">
        <w:start w:val="1"/>
        <w:numFmt w:val="decimal"/>
        <w:pStyle w:val="5"/>
        <w:lvlText w:val="%1.%2.%3.%4.%5."/>
        <w:lvlJc w:val="left"/>
        <w:pPr>
          <w:ind w:left="867" w:hanging="299"/>
        </w:pPr>
      </w:lvl>
    </w:lvlOverride>
    <w:lvlOverride w:ilvl="5">
      <w:startOverride w:val="1"/>
      <w:lvl w:ilvl="5">
        <w:start w:val="1"/>
        <w:numFmt w:val="decimal"/>
        <w:pStyle w:val="6"/>
        <w:lvlText w:val="%1.%2.%3.%4.%5.%6."/>
        <w:lvlJc w:val="left"/>
        <w:pPr>
          <w:ind w:left="1011" w:hanging="443"/>
        </w:pPr>
      </w:lvl>
    </w:lvlOverride>
    <w:lvlOverride w:ilvl="6">
      <w:startOverride w:val="1"/>
      <w:lvl w:ilvl="6">
        <w:start w:val="1"/>
        <w:numFmt w:val="decimal"/>
        <w:pStyle w:val="7"/>
        <w:lvlText w:val="%1.%2.%3.%4.%5.%6.%7."/>
        <w:lvlJc w:val="left"/>
        <w:pPr>
          <w:ind w:left="1155" w:hanging="587"/>
        </w:pPr>
      </w:lvl>
    </w:lvlOverride>
    <w:lvlOverride w:ilvl="7">
      <w:startOverride w:val="1"/>
      <w:lvl w:ilvl="7">
        <w:start w:val="1"/>
        <w:numFmt w:val="decimal"/>
        <w:pStyle w:val="8"/>
        <w:lvlText w:val="%1.%2.%3.%4.%5.%6.%7.%8."/>
        <w:lvlJc w:val="left"/>
        <w:pPr>
          <w:ind w:left="1299" w:hanging="731"/>
        </w:pPr>
      </w:lvl>
    </w:lvlOverride>
    <w:lvlOverride w:ilvl="8">
      <w:startOverride w:val="1"/>
      <w:lvl w:ilvl="8">
        <w:start w:val="1"/>
        <w:numFmt w:val="decimal"/>
        <w:pStyle w:val="9"/>
        <w:lvlText w:val="%1.%2.%3.%4.%5.%6.%7.%8.%9."/>
        <w:lvlJc w:val="left"/>
        <w:pPr>
          <w:ind w:left="1443" w:hanging="875"/>
        </w:pPr>
      </w:lvl>
    </w:lvlOverride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E296C"/>
    <w:rsid w:val="00014582"/>
    <w:rsid w:val="00024625"/>
    <w:rsid w:val="00052B6C"/>
    <w:rsid w:val="000603C3"/>
    <w:rsid w:val="00072125"/>
    <w:rsid w:val="000B578E"/>
    <w:rsid w:val="000C2514"/>
    <w:rsid w:val="000F6385"/>
    <w:rsid w:val="00115C67"/>
    <w:rsid w:val="001215F5"/>
    <w:rsid w:val="00151E67"/>
    <w:rsid w:val="001706B6"/>
    <w:rsid w:val="001972F1"/>
    <w:rsid w:val="001A08A7"/>
    <w:rsid w:val="001A35CC"/>
    <w:rsid w:val="001A50F3"/>
    <w:rsid w:val="001B48FA"/>
    <w:rsid w:val="001B6CEC"/>
    <w:rsid w:val="001F3C1B"/>
    <w:rsid w:val="00206F4B"/>
    <w:rsid w:val="002651C9"/>
    <w:rsid w:val="002776BB"/>
    <w:rsid w:val="00283D29"/>
    <w:rsid w:val="002A268C"/>
    <w:rsid w:val="002A3DBB"/>
    <w:rsid w:val="002B7470"/>
    <w:rsid w:val="002C670C"/>
    <w:rsid w:val="002F10EA"/>
    <w:rsid w:val="00300E04"/>
    <w:rsid w:val="003075AC"/>
    <w:rsid w:val="00310123"/>
    <w:rsid w:val="003476D2"/>
    <w:rsid w:val="0035443D"/>
    <w:rsid w:val="00354BA2"/>
    <w:rsid w:val="00367CE1"/>
    <w:rsid w:val="0037627D"/>
    <w:rsid w:val="00384ED3"/>
    <w:rsid w:val="003A3D77"/>
    <w:rsid w:val="003C2B8C"/>
    <w:rsid w:val="003C52D2"/>
    <w:rsid w:val="003C6618"/>
    <w:rsid w:val="003E03D5"/>
    <w:rsid w:val="003E4EBF"/>
    <w:rsid w:val="003F1849"/>
    <w:rsid w:val="003F70F3"/>
    <w:rsid w:val="00405F1C"/>
    <w:rsid w:val="0042005B"/>
    <w:rsid w:val="00426810"/>
    <w:rsid w:val="00436F4B"/>
    <w:rsid w:val="0047050A"/>
    <w:rsid w:val="00473ABF"/>
    <w:rsid w:val="00474CD6"/>
    <w:rsid w:val="004C3DE0"/>
    <w:rsid w:val="004D77EB"/>
    <w:rsid w:val="004E296C"/>
    <w:rsid w:val="004F528A"/>
    <w:rsid w:val="0051139F"/>
    <w:rsid w:val="005466CE"/>
    <w:rsid w:val="00557268"/>
    <w:rsid w:val="0057438B"/>
    <w:rsid w:val="0058062D"/>
    <w:rsid w:val="00594CB7"/>
    <w:rsid w:val="005964E1"/>
    <w:rsid w:val="005A0744"/>
    <w:rsid w:val="005C40E4"/>
    <w:rsid w:val="005D7E9D"/>
    <w:rsid w:val="005F1147"/>
    <w:rsid w:val="00610B29"/>
    <w:rsid w:val="00620DCA"/>
    <w:rsid w:val="006238F6"/>
    <w:rsid w:val="0063157A"/>
    <w:rsid w:val="00632072"/>
    <w:rsid w:val="0063387E"/>
    <w:rsid w:val="00647D4F"/>
    <w:rsid w:val="006A025F"/>
    <w:rsid w:val="006C0EE0"/>
    <w:rsid w:val="006D0866"/>
    <w:rsid w:val="0070711D"/>
    <w:rsid w:val="00710E28"/>
    <w:rsid w:val="0071124F"/>
    <w:rsid w:val="007158D8"/>
    <w:rsid w:val="00725D9C"/>
    <w:rsid w:val="007268D6"/>
    <w:rsid w:val="007332E7"/>
    <w:rsid w:val="007338BF"/>
    <w:rsid w:val="0073662E"/>
    <w:rsid w:val="007369E2"/>
    <w:rsid w:val="007407D9"/>
    <w:rsid w:val="00741C19"/>
    <w:rsid w:val="00743366"/>
    <w:rsid w:val="00760971"/>
    <w:rsid w:val="007A18B9"/>
    <w:rsid w:val="007A2CA2"/>
    <w:rsid w:val="007C3FED"/>
    <w:rsid w:val="007C71F2"/>
    <w:rsid w:val="007C735D"/>
    <w:rsid w:val="007E03B3"/>
    <w:rsid w:val="007E0C39"/>
    <w:rsid w:val="007E24AD"/>
    <w:rsid w:val="007E7C00"/>
    <w:rsid w:val="007E7C18"/>
    <w:rsid w:val="007F08A8"/>
    <w:rsid w:val="007F6CCE"/>
    <w:rsid w:val="00801EF4"/>
    <w:rsid w:val="00811572"/>
    <w:rsid w:val="0082166A"/>
    <w:rsid w:val="00841452"/>
    <w:rsid w:val="00847231"/>
    <w:rsid w:val="0085502D"/>
    <w:rsid w:val="00867A02"/>
    <w:rsid w:val="00882DA3"/>
    <w:rsid w:val="008840E6"/>
    <w:rsid w:val="00892BAF"/>
    <w:rsid w:val="008A31D0"/>
    <w:rsid w:val="008A4C62"/>
    <w:rsid w:val="008B500F"/>
    <w:rsid w:val="008C6B04"/>
    <w:rsid w:val="008D5125"/>
    <w:rsid w:val="008E682A"/>
    <w:rsid w:val="008F1EA2"/>
    <w:rsid w:val="008F4237"/>
    <w:rsid w:val="008F4D17"/>
    <w:rsid w:val="00916C0F"/>
    <w:rsid w:val="00920C95"/>
    <w:rsid w:val="00923E1A"/>
    <w:rsid w:val="009250D9"/>
    <w:rsid w:val="00925A55"/>
    <w:rsid w:val="00957509"/>
    <w:rsid w:val="00965E9A"/>
    <w:rsid w:val="00971108"/>
    <w:rsid w:val="00977CEE"/>
    <w:rsid w:val="00980BB7"/>
    <w:rsid w:val="009822A2"/>
    <w:rsid w:val="00984E20"/>
    <w:rsid w:val="009856B8"/>
    <w:rsid w:val="009939D7"/>
    <w:rsid w:val="009C29F8"/>
    <w:rsid w:val="009E302E"/>
    <w:rsid w:val="009F6C96"/>
    <w:rsid w:val="00A029D0"/>
    <w:rsid w:val="00A11DFE"/>
    <w:rsid w:val="00A12F22"/>
    <w:rsid w:val="00A40853"/>
    <w:rsid w:val="00A44B75"/>
    <w:rsid w:val="00A6307A"/>
    <w:rsid w:val="00A647BB"/>
    <w:rsid w:val="00A66C1F"/>
    <w:rsid w:val="00A87CC9"/>
    <w:rsid w:val="00AB1490"/>
    <w:rsid w:val="00AD1490"/>
    <w:rsid w:val="00AF6745"/>
    <w:rsid w:val="00B02156"/>
    <w:rsid w:val="00B165ED"/>
    <w:rsid w:val="00B16ABC"/>
    <w:rsid w:val="00B513F3"/>
    <w:rsid w:val="00B70C8B"/>
    <w:rsid w:val="00B76553"/>
    <w:rsid w:val="00B903D7"/>
    <w:rsid w:val="00B96417"/>
    <w:rsid w:val="00BD5723"/>
    <w:rsid w:val="00BE7300"/>
    <w:rsid w:val="00C5369F"/>
    <w:rsid w:val="00C63497"/>
    <w:rsid w:val="00C70E01"/>
    <w:rsid w:val="00C75FFC"/>
    <w:rsid w:val="00C84672"/>
    <w:rsid w:val="00C90703"/>
    <w:rsid w:val="00CA06D9"/>
    <w:rsid w:val="00CA173C"/>
    <w:rsid w:val="00CA672E"/>
    <w:rsid w:val="00CC0259"/>
    <w:rsid w:val="00CF38E2"/>
    <w:rsid w:val="00CF3E59"/>
    <w:rsid w:val="00D00622"/>
    <w:rsid w:val="00D148D5"/>
    <w:rsid w:val="00D366EA"/>
    <w:rsid w:val="00D51E8F"/>
    <w:rsid w:val="00D602A0"/>
    <w:rsid w:val="00D76115"/>
    <w:rsid w:val="00DB3FC8"/>
    <w:rsid w:val="00DE0B38"/>
    <w:rsid w:val="00DE0D77"/>
    <w:rsid w:val="00E00C53"/>
    <w:rsid w:val="00E0571E"/>
    <w:rsid w:val="00E24AA6"/>
    <w:rsid w:val="00E40E49"/>
    <w:rsid w:val="00E503F5"/>
    <w:rsid w:val="00E637F7"/>
    <w:rsid w:val="00E67E9D"/>
    <w:rsid w:val="00E738BE"/>
    <w:rsid w:val="00E75EBB"/>
    <w:rsid w:val="00EA4F97"/>
    <w:rsid w:val="00EB4CF4"/>
    <w:rsid w:val="00EB53C9"/>
    <w:rsid w:val="00EC3134"/>
    <w:rsid w:val="00ED600D"/>
    <w:rsid w:val="00EF4C36"/>
    <w:rsid w:val="00EF5081"/>
    <w:rsid w:val="00F14E42"/>
    <w:rsid w:val="00F162EF"/>
    <w:rsid w:val="00F24CD8"/>
    <w:rsid w:val="00F2616A"/>
    <w:rsid w:val="00F601E1"/>
    <w:rsid w:val="00F612F7"/>
    <w:rsid w:val="00F6571F"/>
    <w:rsid w:val="00F718FF"/>
    <w:rsid w:val="00FA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9ACC4"/>
  <w15:docId w15:val="{D960E7FD-2183-41DD-8F10-32228AE7B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rsid w:val="003E4EBF"/>
    <w:pPr>
      <w:suppressAutoHyphens/>
      <w:spacing w:after="100"/>
      <w:ind w:firstLine="284"/>
      <w:jc w:val="both"/>
    </w:pPr>
  </w:style>
  <w:style w:type="paragraph" w:styleId="1">
    <w:name w:val="heading 1"/>
    <w:basedOn w:val="Standard"/>
    <w:next w:val="Textbody"/>
    <w:pPr>
      <w:keepNext/>
      <w:numPr>
        <w:numId w:val="1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pPr>
      <w:keepNext/>
      <w:numPr>
        <w:ilvl w:val="1"/>
        <w:numId w:val="1"/>
      </w:numPr>
      <w:spacing w:before="240" w:after="80"/>
      <w:ind w:left="151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pPr>
      <w:keepNext/>
      <w:numPr>
        <w:ilvl w:val="2"/>
        <w:numId w:val="1"/>
      </w:numPr>
      <w:spacing w:before="240" w:after="60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pPr>
      <w:keepNext/>
      <w:numPr>
        <w:ilvl w:val="3"/>
        <w:numId w:val="1"/>
      </w:numPr>
      <w:spacing w:before="240" w:after="60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pPr>
      <w:keepNext/>
      <w:numPr>
        <w:ilvl w:val="4"/>
        <w:numId w:val="1"/>
      </w:numPr>
      <w:spacing w:before="240" w:after="40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pPr>
      <w:numPr>
        <w:ilvl w:val="5"/>
        <w:numId w:val="1"/>
      </w:numPr>
      <w:spacing w:before="200" w:after="40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pPr>
      <w:keepNext/>
      <w:numPr>
        <w:ilvl w:val="6"/>
        <w:numId w:val="1"/>
      </w:numPr>
      <w:spacing w:before="200" w:after="40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pPr>
      <w:keepNext/>
      <w:numPr>
        <w:ilvl w:val="7"/>
        <w:numId w:val="1"/>
      </w:numPr>
      <w:spacing w:before="200" w:after="40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pPr>
      <w:keepNext/>
      <w:numPr>
        <w:ilvl w:val="8"/>
        <w:numId w:val="1"/>
      </w:numPr>
      <w:spacing w:before="200" w:after="40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numbering" w:customStyle="1" w:styleId="WWOutlineListStyle">
    <w:name w:val="WW_OutlineListStyle"/>
    <w:basedOn w:val="aa"/>
    <w:pPr>
      <w:numPr>
        <w:numId w:val="23"/>
      </w:numPr>
    </w:pPr>
  </w:style>
  <w:style w:type="paragraph" w:styleId="ab">
    <w:name w:val="Body Text"/>
    <w:basedOn w:val="a7"/>
    <w:link w:val="ac"/>
    <w:rsid w:val="0085502D"/>
    <w:pPr>
      <w:widowControl/>
      <w:autoSpaceDN/>
      <w:spacing w:after="0"/>
      <w:ind w:firstLine="709"/>
      <w:textAlignment w:val="auto"/>
    </w:pPr>
    <w:rPr>
      <w:rFonts w:eastAsia="Times New Roman" w:cs="Times New Roman"/>
      <w:kern w:val="0"/>
      <w:szCs w:val="20"/>
      <w:lang w:bidi="ar-SA"/>
    </w:rPr>
  </w:style>
  <w:style w:type="character" w:customStyle="1" w:styleId="ac">
    <w:name w:val="Основной текст Знак"/>
    <w:basedOn w:val="a8"/>
    <w:link w:val="ab"/>
    <w:rsid w:val="0085502D"/>
    <w:rPr>
      <w:rFonts w:eastAsia="Times New Roman" w:cs="Times New Roman"/>
      <w:kern w:val="0"/>
      <w:szCs w:val="20"/>
      <w:lang w:bidi="ar-SA"/>
    </w:r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pPr>
      <w:keepLines/>
      <w:numPr>
        <w:numId w:val="0"/>
      </w:numPr>
      <w:pBdr>
        <w:bottom w:val="double" w:sz="24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pPr>
      <w:ind w:firstLine="709"/>
      <w:jc w:val="both"/>
    </w:pPr>
  </w:style>
  <w:style w:type="paragraph" w:styleId="ad">
    <w:name w:val="List"/>
    <w:basedOn w:val="Standard"/>
    <w:pPr>
      <w:ind w:left="360" w:hanging="360"/>
    </w:pPr>
  </w:style>
  <w:style w:type="paragraph" w:styleId="ae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40">
    <w:name w:val="Название4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50">
    <w:name w:val="Указатель5"/>
    <w:basedOn w:val="Standard"/>
    <w:pPr>
      <w:suppressLineNumbers/>
    </w:pPr>
    <w:rPr>
      <w:rFonts w:cs="Mangal"/>
    </w:rPr>
  </w:style>
  <w:style w:type="paragraph" w:customStyle="1" w:styleId="20">
    <w:name w:val="Название объекта2"/>
    <w:basedOn w:val="Standard"/>
    <w:next w:val="af"/>
    <w:pPr>
      <w:ind w:firstLine="567"/>
      <w:jc w:val="center"/>
    </w:pPr>
    <w:rPr>
      <w:b/>
      <w:bCs/>
      <w:szCs w:val="24"/>
    </w:rPr>
  </w:style>
  <w:style w:type="paragraph" w:customStyle="1" w:styleId="42">
    <w:name w:val="Указатель4"/>
    <w:basedOn w:val="Standard"/>
    <w:pPr>
      <w:suppressLineNumbers/>
    </w:pPr>
    <w:rPr>
      <w:rFonts w:cs="Mangal"/>
    </w:rPr>
  </w:style>
  <w:style w:type="paragraph" w:customStyle="1" w:styleId="30">
    <w:name w:val="Название3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32">
    <w:name w:val="Указатель3"/>
    <w:basedOn w:val="Standard"/>
    <w:pPr>
      <w:suppressLineNumbers/>
    </w:pPr>
    <w:rPr>
      <w:rFonts w:cs="Mangal"/>
    </w:rPr>
  </w:style>
  <w:style w:type="paragraph" w:styleId="af0">
    <w:name w:val="footer"/>
    <w:basedOn w:val="Standard"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pPr>
      <w:ind w:left="220" w:hanging="220"/>
    </w:pPr>
  </w:style>
  <w:style w:type="paragraph" w:customStyle="1" w:styleId="510">
    <w:name w:val="Маркированный список 51"/>
    <w:basedOn w:val="Standard"/>
  </w:style>
  <w:style w:type="paragraph" w:customStyle="1" w:styleId="14">
    <w:name w:val="Маркированный список1"/>
    <w:basedOn w:val="Standard"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d"/>
    <w:pPr>
      <w:spacing w:after="120"/>
      <w:ind w:left="720"/>
    </w:pPr>
  </w:style>
  <w:style w:type="paragraph" w:customStyle="1" w:styleId="WW-2">
    <w:name w:val="WW-Маркированный список 2"/>
    <w:basedOn w:val="Standard"/>
    <w:pPr>
      <w:tabs>
        <w:tab w:val="left" w:pos="1832"/>
      </w:tabs>
      <w:jc w:val="both"/>
    </w:pPr>
  </w:style>
  <w:style w:type="paragraph" w:styleId="af1">
    <w:name w:val="header"/>
    <w:basedOn w:val="Standard"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2">
    <w:name w:val="рисунок"/>
    <w:basedOn w:val="Standard"/>
    <w:next w:val="15"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pPr>
      <w:ind w:left="440" w:hanging="440"/>
    </w:pPr>
  </w:style>
  <w:style w:type="paragraph" w:customStyle="1" w:styleId="23">
    <w:name w:val="Основной текст 23"/>
    <w:basedOn w:val="Standard"/>
    <w:pPr>
      <w:spacing w:after="120" w:line="480" w:lineRule="auto"/>
    </w:pPr>
  </w:style>
  <w:style w:type="paragraph" w:customStyle="1" w:styleId="af3">
    <w:name w:val="Примечание"/>
    <w:next w:val="af4"/>
    <w:pPr>
      <w:tabs>
        <w:tab w:val="left" w:pos="2982"/>
      </w:tabs>
      <w:suppressAutoHyphens/>
      <w:spacing w:before="120"/>
      <w:ind w:left="1491" w:hanging="1491"/>
      <w:jc w:val="both"/>
    </w:pPr>
    <w:rPr>
      <w:rFonts w:eastAsia="Arial" w:cs="Times New Roman"/>
      <w:sz w:val="20"/>
      <w:szCs w:val="20"/>
      <w:lang w:bidi="ar-SA"/>
    </w:rPr>
  </w:style>
  <w:style w:type="paragraph" w:customStyle="1" w:styleId="af4">
    <w:name w:val="примечание_продолжение"/>
    <w:basedOn w:val="af3"/>
    <w:next w:val="af5"/>
    <w:pPr>
      <w:spacing w:before="0"/>
      <w:ind w:hanging="357"/>
    </w:pPr>
  </w:style>
  <w:style w:type="paragraph" w:customStyle="1" w:styleId="af5">
    <w:name w:val="Основной текст продолжение"/>
    <w:basedOn w:val="Textbody"/>
    <w:next w:val="Textbody"/>
    <w:pPr>
      <w:spacing w:before="120"/>
    </w:pPr>
  </w:style>
  <w:style w:type="paragraph" w:customStyle="1" w:styleId="af6">
    <w:name w:val="специальный"/>
    <w:basedOn w:val="Standard"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7">
    <w:name w:val="Название_страницы"/>
    <w:basedOn w:val="Standard"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rPr>
      <w:rFonts w:ascii="Courier New" w:eastAsia="Courier New" w:hAnsi="Courier New" w:cs="Courier New"/>
      <w:sz w:val="20"/>
    </w:rPr>
  </w:style>
  <w:style w:type="paragraph" w:customStyle="1" w:styleId="af8">
    <w:name w:val="диаметр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styleId="af">
    <w:name w:val="Subtitle"/>
    <w:basedOn w:val="Standard"/>
    <w:next w:val="Textbody"/>
    <w:pPr>
      <w:spacing w:after="60"/>
      <w:jc w:val="center"/>
    </w:pPr>
    <w:rPr>
      <w:rFonts w:ascii="Arial" w:eastAsia="Arial" w:hAnsi="Arial" w:cs="Arial"/>
      <w:szCs w:val="24"/>
    </w:rPr>
  </w:style>
  <w:style w:type="paragraph" w:customStyle="1" w:styleId="10">
    <w:name w:val="Нумерованный список1"/>
    <w:pPr>
      <w:widowControl/>
      <w:numPr>
        <w:numId w:val="14"/>
      </w:numPr>
      <w:suppressAutoHyphens/>
      <w:jc w:val="both"/>
    </w:pPr>
    <w:rPr>
      <w:rFonts w:eastAsia="Arial" w:cs="Times New Roman"/>
      <w:szCs w:val="20"/>
      <w:lang w:bidi="ar-SA"/>
    </w:rPr>
  </w:style>
  <w:style w:type="paragraph" w:customStyle="1" w:styleId="21">
    <w:name w:val="Нумерованный список 21"/>
    <w:pPr>
      <w:widowControl/>
      <w:numPr>
        <w:numId w:val="6"/>
      </w:numPr>
      <w:suppressAutoHyphens/>
      <w:jc w:val="both"/>
    </w:pPr>
    <w:rPr>
      <w:rFonts w:eastAsia="Arial" w:cs="Times New Roman"/>
      <w:szCs w:val="20"/>
      <w:lang w:bidi="ar-SA"/>
    </w:rPr>
  </w:style>
  <w:style w:type="paragraph" w:customStyle="1" w:styleId="af9">
    <w:name w:val="Приложение"/>
    <w:next w:val="Textbody"/>
    <w:pPr>
      <w:pageBreakBefore/>
      <w:widowControl/>
      <w:suppressAutoHyphens/>
      <w:jc w:val="center"/>
    </w:pPr>
    <w:rPr>
      <w:rFonts w:ascii="Arial" w:eastAsia="Arial" w:hAnsi="Arial" w:cs="Arial"/>
      <w:b/>
      <w:bCs/>
      <w:i/>
      <w:sz w:val="26"/>
      <w:szCs w:val="20"/>
      <w:lang w:bidi="ar-SA"/>
    </w:rPr>
  </w:style>
  <w:style w:type="paragraph" w:customStyle="1" w:styleId="afa">
    <w:name w:val="градус Цельсия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afb">
    <w:name w:val="табл_строка"/>
    <w:basedOn w:val="Textbody"/>
    <w:pPr>
      <w:spacing w:before="120"/>
      <w:ind w:firstLine="0"/>
      <w:jc w:val="center"/>
    </w:pPr>
  </w:style>
  <w:style w:type="paragraph" w:customStyle="1" w:styleId="afc">
    <w:name w:val="табл_заголовок"/>
    <w:pPr>
      <w:keepNext/>
      <w:keepLines/>
      <w:widowControl/>
      <w:suppressAutoHyphens/>
      <w:jc w:val="center"/>
    </w:pPr>
    <w:rPr>
      <w:rFonts w:eastAsia="Arial" w:cs="Times New Roman"/>
      <w:szCs w:val="20"/>
      <w:lang w:bidi="ar-SA"/>
    </w:rPr>
  </w:style>
  <w:style w:type="paragraph" w:customStyle="1" w:styleId="afd">
    <w:name w:val="от_ и_ до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afe">
    <w:name w:val="Поразделу"/>
    <w:basedOn w:val="22"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pPr>
      <w:ind w:left="240" w:hanging="240"/>
    </w:pPr>
  </w:style>
  <w:style w:type="paragraph" w:styleId="24">
    <w:name w:val="index 2"/>
    <w:basedOn w:val="Standard"/>
    <w:next w:val="Standard"/>
    <w:pPr>
      <w:ind w:left="480" w:hanging="240"/>
    </w:pPr>
  </w:style>
  <w:style w:type="paragraph" w:styleId="33">
    <w:name w:val="index 3"/>
    <w:basedOn w:val="Standard"/>
    <w:next w:val="Standard"/>
    <w:pPr>
      <w:ind w:left="720" w:hanging="240"/>
    </w:pPr>
  </w:style>
  <w:style w:type="paragraph" w:customStyle="1" w:styleId="410">
    <w:name w:val="Указатель 41"/>
    <w:basedOn w:val="Standard"/>
    <w:next w:val="Standard"/>
    <w:pPr>
      <w:ind w:left="960" w:hanging="240"/>
    </w:pPr>
  </w:style>
  <w:style w:type="paragraph" w:customStyle="1" w:styleId="511">
    <w:name w:val="Указатель 51"/>
    <w:basedOn w:val="Standard"/>
    <w:next w:val="Standard"/>
    <w:pPr>
      <w:ind w:left="1200" w:hanging="240"/>
    </w:pPr>
  </w:style>
  <w:style w:type="paragraph" w:customStyle="1" w:styleId="61">
    <w:name w:val="Указатель 61"/>
    <w:basedOn w:val="Standard"/>
    <w:next w:val="Standard"/>
    <w:pPr>
      <w:ind w:left="1440" w:hanging="240"/>
    </w:pPr>
  </w:style>
  <w:style w:type="paragraph" w:customStyle="1" w:styleId="71">
    <w:name w:val="Указатель 71"/>
    <w:basedOn w:val="Standard"/>
    <w:next w:val="Standard"/>
    <w:pPr>
      <w:ind w:left="1680" w:hanging="240"/>
    </w:pPr>
  </w:style>
  <w:style w:type="paragraph" w:customStyle="1" w:styleId="81">
    <w:name w:val="Указатель 81"/>
    <w:basedOn w:val="Standard"/>
    <w:next w:val="Standard"/>
    <w:pPr>
      <w:ind w:left="1920" w:hanging="240"/>
    </w:pPr>
  </w:style>
  <w:style w:type="paragraph" w:customStyle="1" w:styleId="91">
    <w:name w:val="Указатель 91"/>
    <w:basedOn w:val="Standard"/>
    <w:next w:val="Standard"/>
    <w:pPr>
      <w:ind w:left="2160" w:hanging="240"/>
    </w:pPr>
  </w:style>
  <w:style w:type="paragraph" w:styleId="aff">
    <w:name w:val="index heading"/>
    <w:basedOn w:val="Standard"/>
    <w:next w:val="17"/>
  </w:style>
  <w:style w:type="paragraph" w:customStyle="1" w:styleId="a1">
    <w:name w:val="нумерован"/>
    <w:basedOn w:val="Textbody"/>
    <w:pPr>
      <w:numPr>
        <w:numId w:val="18"/>
      </w:numPr>
      <w:tabs>
        <w:tab w:val="left" w:pos="1134"/>
      </w:tabs>
      <w:spacing w:line="360" w:lineRule="auto"/>
    </w:pPr>
  </w:style>
  <w:style w:type="paragraph" w:customStyle="1" w:styleId="aff0">
    <w:name w:val="больше_или_равно"/>
    <w:pPr>
      <w:widowControl/>
      <w:suppressAutoHyphens/>
      <w:ind w:firstLine="709"/>
      <w:jc w:val="both"/>
    </w:pPr>
    <w:rPr>
      <w:rFonts w:eastAsia="Arial" w:cs="Times New Roman"/>
      <w:szCs w:val="20"/>
      <w:lang w:bidi="ar-SA"/>
    </w:rPr>
  </w:style>
  <w:style w:type="paragraph" w:customStyle="1" w:styleId="aff1">
    <w:name w:val="градус"/>
    <w:pPr>
      <w:widowControl/>
      <w:suppressAutoHyphens/>
      <w:ind w:firstLine="709"/>
      <w:jc w:val="both"/>
    </w:pPr>
    <w:rPr>
      <w:rFonts w:eastAsia="Arial" w:cs="Times New Roman"/>
      <w:szCs w:val="20"/>
      <w:lang w:bidi="ar-SA"/>
    </w:rPr>
  </w:style>
  <w:style w:type="paragraph" w:customStyle="1" w:styleId="aff2">
    <w:name w:val="том"/>
    <w:basedOn w:val="Standard"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pPr>
      <w:jc w:val="center"/>
    </w:pPr>
    <w:rPr>
      <w:b/>
      <w:bCs/>
      <w:caps/>
    </w:rPr>
  </w:style>
  <w:style w:type="paragraph" w:customStyle="1" w:styleId="aff3">
    <w:name w:val="Название_станицы"/>
    <w:basedOn w:val="Textbodyindent"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4">
    <w:name w:val="Проект"/>
    <w:basedOn w:val="Standard"/>
    <w:pPr>
      <w:jc w:val="center"/>
    </w:pPr>
    <w:rPr>
      <w:sz w:val="36"/>
    </w:rPr>
  </w:style>
  <w:style w:type="paragraph" w:customStyle="1" w:styleId="aff5">
    <w:name w:val="рррасчет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aff6">
    <w:name w:val="рррасчетзагол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18">
    <w:name w:val="больше_или_равно1"/>
    <w:pPr>
      <w:widowControl/>
      <w:suppressAutoHyphens/>
      <w:ind w:firstLine="709"/>
      <w:jc w:val="both"/>
    </w:pPr>
    <w:rPr>
      <w:rFonts w:eastAsia="Arial" w:cs="Times New Roman"/>
      <w:szCs w:val="20"/>
      <w:lang w:bidi="ar-SA"/>
    </w:rPr>
  </w:style>
  <w:style w:type="paragraph" w:customStyle="1" w:styleId="19">
    <w:name w:val="градус1"/>
    <w:pPr>
      <w:widowControl/>
      <w:suppressAutoHyphens/>
      <w:ind w:firstLine="709"/>
      <w:jc w:val="both"/>
    </w:pPr>
    <w:rPr>
      <w:rFonts w:eastAsia="Arial" w:cs="Times New Roman"/>
      <w:szCs w:val="20"/>
      <w:lang w:bidi="ar-SA"/>
    </w:rPr>
  </w:style>
  <w:style w:type="paragraph" w:customStyle="1" w:styleId="1a">
    <w:name w:val="диаметр1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1b">
    <w:name w:val="от_ и_ до1"/>
    <w:pPr>
      <w:widowControl/>
      <w:suppressAutoHyphens/>
      <w:ind w:firstLine="709"/>
      <w:jc w:val="both"/>
    </w:pPr>
    <w:rPr>
      <w:rFonts w:eastAsia="Arial" w:cs="Times New Roman"/>
      <w:sz w:val="22"/>
      <w:szCs w:val="20"/>
      <w:lang w:bidi="ar-SA"/>
    </w:rPr>
  </w:style>
  <w:style w:type="paragraph" w:customStyle="1" w:styleId="aff7">
    <w:name w:val="разработчик"/>
    <w:basedOn w:val="Textbodyindent"/>
    <w:pPr>
      <w:spacing w:before="60" w:line="240" w:lineRule="auto"/>
      <w:ind w:firstLine="0"/>
      <w:jc w:val="left"/>
    </w:pPr>
  </w:style>
  <w:style w:type="paragraph" w:customStyle="1" w:styleId="aff8">
    <w:name w:val="Участие"/>
    <w:basedOn w:val="22"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9">
    <w:name w:val="Том"/>
    <w:basedOn w:val="Textbodyindent"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a">
    <w:name w:val="часть"/>
    <w:basedOn w:val="Textbodyindent"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</w:style>
  <w:style w:type="paragraph" w:customStyle="1" w:styleId="310">
    <w:name w:val="Маркированный список 31"/>
    <w:basedOn w:val="Standard"/>
  </w:style>
  <w:style w:type="paragraph" w:customStyle="1" w:styleId="TableText">
    <w:name w:val="Table Text"/>
    <w:basedOn w:val="Standard"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pPr>
      <w:shd w:val="clear" w:color="auto" w:fill="000080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pPr>
      <w:widowControl w:val="0"/>
      <w:numPr>
        <w:numId w:val="4"/>
      </w:numPr>
    </w:pPr>
    <w:rPr>
      <w:caps w:val="0"/>
      <w:szCs w:val="24"/>
      <w:lang w:bidi="hi-IN"/>
    </w:rPr>
  </w:style>
  <w:style w:type="paragraph" w:customStyle="1" w:styleId="affb">
    <w:name w:val="маркированный список"/>
    <w:basedOn w:val="Textbody"/>
    <w:pPr>
      <w:tabs>
        <w:tab w:val="left" w:pos="1069"/>
      </w:tabs>
    </w:pPr>
    <w:rPr>
      <w:sz w:val="22"/>
    </w:rPr>
  </w:style>
  <w:style w:type="paragraph" w:customStyle="1" w:styleId="affc">
    <w:name w:val="книга"/>
    <w:basedOn w:val="Textbodyindent"/>
    <w:pPr>
      <w:spacing w:before="60" w:line="240" w:lineRule="auto"/>
      <w:ind w:firstLine="0"/>
      <w:jc w:val="left"/>
    </w:pPr>
    <w:rPr>
      <w:b/>
    </w:rPr>
  </w:style>
  <w:style w:type="paragraph" w:customStyle="1" w:styleId="affd">
    <w:name w:val="раздел"/>
    <w:basedOn w:val="Textbodyindent"/>
    <w:pPr>
      <w:spacing w:line="240" w:lineRule="auto"/>
      <w:ind w:left="176" w:hanging="176"/>
      <w:jc w:val="left"/>
    </w:pPr>
    <w:rPr>
      <w:sz w:val="20"/>
    </w:rPr>
  </w:style>
  <w:style w:type="paragraph" w:customStyle="1" w:styleId="affe">
    <w:name w:val="Состав"/>
    <w:basedOn w:val="af7"/>
  </w:style>
  <w:style w:type="paragraph" w:customStyle="1" w:styleId="afff">
    <w:name w:val="Текст абзаца"/>
    <w:basedOn w:val="Standard"/>
    <w:pPr>
      <w:keepNext/>
      <w:spacing w:before="60" w:after="60"/>
      <w:jc w:val="both"/>
    </w:pPr>
    <w:rPr>
      <w:sz w:val="22"/>
    </w:rPr>
  </w:style>
  <w:style w:type="paragraph" w:customStyle="1" w:styleId="afff0">
    <w:name w:val="табл_название"/>
    <w:next w:val="afb"/>
    <w:pPr>
      <w:keepNext/>
      <w:suppressAutoHyphens/>
      <w:spacing w:before="120" w:after="120"/>
      <w:jc w:val="center"/>
    </w:pPr>
    <w:rPr>
      <w:rFonts w:eastAsia="Arial" w:cs="Times New Roman"/>
      <w:b/>
      <w:szCs w:val="20"/>
      <w:lang w:bidi="ar-SA"/>
    </w:rPr>
  </w:style>
  <w:style w:type="paragraph" w:customStyle="1" w:styleId="afff1">
    <w:name w:val="Таблица_шапка"/>
    <w:basedOn w:val="Standard"/>
    <w:next w:val="Standard"/>
    <w:pPr>
      <w:keepNext/>
      <w:shd w:val="clear" w:color="auto" w:fill="F2F2F2"/>
      <w:jc w:val="center"/>
    </w:pPr>
    <w:rPr>
      <w:rFonts w:ascii="Arial" w:eastAsia="Arial" w:hAnsi="Arial" w:cs="Arial"/>
      <w:b/>
      <w:sz w:val="22"/>
    </w:rPr>
  </w:style>
  <w:style w:type="paragraph" w:customStyle="1" w:styleId="afff2">
    <w:name w:val="Таблица_строка"/>
    <w:basedOn w:val="Standard"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pPr>
      <w:spacing w:after="120"/>
    </w:pPr>
    <w:rPr>
      <w:sz w:val="22"/>
    </w:rPr>
  </w:style>
  <w:style w:type="paragraph" w:customStyle="1" w:styleId="afff3">
    <w:name w:val="Основной текст с отступо"/>
    <w:basedOn w:val="Standard"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4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pPr>
      <w:ind w:firstLine="720"/>
      <w:jc w:val="both"/>
    </w:pPr>
  </w:style>
  <w:style w:type="paragraph" w:customStyle="1" w:styleId="afff5">
    <w:name w:val="Нумерованный основной"/>
    <w:basedOn w:val="Standard"/>
    <w:pPr>
      <w:ind w:firstLine="709"/>
      <w:jc w:val="both"/>
    </w:pPr>
  </w:style>
  <w:style w:type="paragraph" w:customStyle="1" w:styleId="Text3">
    <w:name w:val="Text3"/>
    <w:basedOn w:val="Standard"/>
    <w:pPr>
      <w:spacing w:after="120"/>
      <w:ind w:left="720"/>
    </w:pPr>
    <w:rPr>
      <w:sz w:val="22"/>
    </w:rPr>
  </w:style>
  <w:style w:type="paragraph" w:customStyle="1" w:styleId="afff6">
    <w:name w:val="абзац"/>
    <w:basedOn w:val="Standard"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2"/>
    <w:pPr>
      <w:numPr>
        <w:numId w:val="16"/>
      </w:numPr>
      <w:spacing w:line="360" w:lineRule="auto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pPr>
      <w:ind w:left="57"/>
    </w:pPr>
    <w:rPr>
      <w:sz w:val="20"/>
      <w:szCs w:val="24"/>
    </w:rPr>
  </w:style>
  <w:style w:type="paragraph" w:customStyle="1" w:styleId="a0">
    <w:name w:val="маркир"/>
    <w:basedOn w:val="Standard"/>
    <w:pPr>
      <w:numPr>
        <w:numId w:val="19"/>
      </w:numPr>
      <w:spacing w:before="120" w:after="120" w:line="360" w:lineRule="auto"/>
      <w:jc w:val="both"/>
    </w:pPr>
    <w:rPr>
      <w:szCs w:val="24"/>
    </w:rPr>
  </w:style>
  <w:style w:type="paragraph" w:customStyle="1" w:styleId="12">
    <w:name w:val="Обычный отступ1"/>
    <w:basedOn w:val="Standard"/>
    <w:pPr>
      <w:widowControl w:val="0"/>
      <w:numPr>
        <w:numId w:val="5"/>
      </w:numPr>
      <w:spacing w:line="276" w:lineRule="auto"/>
      <w:jc w:val="both"/>
    </w:pPr>
    <w:rPr>
      <w:spacing w:val="-4"/>
      <w:sz w:val="26"/>
    </w:rPr>
  </w:style>
  <w:style w:type="paragraph" w:customStyle="1" w:styleId="afff7">
    <w:name w:val="Автор статьи"/>
    <w:basedOn w:val="Standard"/>
    <w:next w:val="Standard"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8">
    <w:name w:val="Формула"/>
    <w:basedOn w:val="Standard"/>
    <w:next w:val="afff9"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9">
    <w:name w:val="Формула. описание"/>
    <w:basedOn w:val="Standard"/>
    <w:next w:val="Standard"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pPr>
      <w:widowControl w:val="0"/>
      <w:numPr>
        <w:numId w:val="8"/>
      </w:numPr>
      <w:spacing w:line="276" w:lineRule="auto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pPr>
      <w:widowControl w:val="0"/>
      <w:numPr>
        <w:numId w:val="9"/>
      </w:numPr>
      <w:spacing w:line="276" w:lineRule="auto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pPr>
      <w:widowControl w:val="0"/>
      <w:numPr>
        <w:numId w:val="15"/>
      </w:numPr>
      <w:spacing w:line="276" w:lineRule="auto"/>
      <w:jc w:val="both"/>
    </w:pPr>
    <w:rPr>
      <w:spacing w:val="-4"/>
      <w:sz w:val="26"/>
    </w:rPr>
  </w:style>
  <w:style w:type="paragraph" w:customStyle="1" w:styleId="Sender">
    <w:name w:val="Sender"/>
    <w:basedOn w:val="Standard"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styleId="afffa">
    <w:name w:val="Signature"/>
    <w:basedOn w:val="Standard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1f">
    <w:name w:val="Приветствие1"/>
    <w:basedOn w:val="Standard"/>
    <w:next w:val="Standard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pPr>
      <w:ind w:left="180" w:right="-6" w:firstLine="540"/>
      <w:jc w:val="both"/>
    </w:pPr>
    <w:rPr>
      <w:sz w:val="28"/>
      <w:szCs w:val="24"/>
    </w:rPr>
  </w:style>
  <w:style w:type="paragraph" w:customStyle="1" w:styleId="a6">
    <w:name w:val="Марк.список"/>
    <w:basedOn w:val="WW-2"/>
    <w:pPr>
      <w:numPr>
        <w:numId w:val="10"/>
      </w:numPr>
      <w:tabs>
        <w:tab w:val="clear" w:pos="1832"/>
        <w:tab w:val="left" w:pos="720"/>
        <w:tab w:val="left" w:pos="2203"/>
      </w:tabs>
      <w:spacing w:after="120"/>
      <w:jc w:val="left"/>
    </w:pPr>
    <w:rPr>
      <w:sz w:val="22"/>
    </w:rPr>
  </w:style>
  <w:style w:type="paragraph" w:customStyle="1" w:styleId="141">
    <w:name w:val="Обычный +14 Знак"/>
    <w:basedOn w:val="Standard"/>
    <w:pPr>
      <w:widowControl w:val="0"/>
      <w:shd w:val="clear" w:color="auto" w:fill="FFFFFF"/>
      <w:overflowPunct w:val="0"/>
      <w:autoSpaceDE w:val="0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b">
    <w:name w:val="Текст рамки"/>
    <w:basedOn w:val="Standard"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  <w:szCs w:val="24"/>
    </w:rPr>
  </w:style>
  <w:style w:type="paragraph" w:customStyle="1" w:styleId="afffc">
    <w:name w:val="Заголовок линии"/>
    <w:basedOn w:val="Standard"/>
    <w:next w:val="Standard"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  <w:szCs w:val="24"/>
    </w:rPr>
  </w:style>
  <w:style w:type="paragraph" w:customStyle="1" w:styleId="afffd">
    <w:name w:val="Диплом"/>
    <w:basedOn w:val="Standard"/>
    <w:pPr>
      <w:widowControl w:val="0"/>
      <w:spacing w:line="360" w:lineRule="auto"/>
      <w:ind w:firstLine="720"/>
      <w:jc w:val="both"/>
    </w:pPr>
    <w:rPr>
      <w:sz w:val="28"/>
      <w:szCs w:val="24"/>
    </w:rPr>
  </w:style>
  <w:style w:type="paragraph" w:customStyle="1" w:styleId="142">
    <w:name w:val="Обычный +14"/>
    <w:basedOn w:val="Standard"/>
    <w:pPr>
      <w:widowControl w:val="0"/>
      <w:shd w:val="clear" w:color="auto" w:fill="FFFFFF"/>
      <w:overflowPunct w:val="0"/>
      <w:autoSpaceDE w:val="0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Знак"/>
    <w:basedOn w:val="Standard"/>
    <w:pPr>
      <w:spacing w:before="120" w:after="120" w:line="360" w:lineRule="auto"/>
      <w:ind w:firstLine="935"/>
      <w:jc w:val="both"/>
    </w:pPr>
    <w:rPr>
      <w:szCs w:val="24"/>
    </w:rPr>
  </w:style>
  <w:style w:type="paragraph" w:customStyle="1" w:styleId="affff">
    <w:name w:val="Таблица_Строка"/>
    <w:basedOn w:val="Standard"/>
    <w:pPr>
      <w:spacing w:before="120"/>
    </w:pPr>
    <w:rPr>
      <w:rFonts w:ascii="Arial" w:eastAsia="Arial" w:hAnsi="Arial" w:cs="Arial"/>
      <w:sz w:val="20"/>
    </w:rPr>
  </w:style>
  <w:style w:type="paragraph" w:customStyle="1" w:styleId="a5">
    <w:name w:val="маркирован"/>
    <w:basedOn w:val="14"/>
    <w:pPr>
      <w:numPr>
        <w:numId w:val="11"/>
      </w:numPr>
      <w:tabs>
        <w:tab w:val="clear" w:pos="633"/>
        <w:tab w:val="left" w:pos="993"/>
      </w:tabs>
    </w:pPr>
  </w:style>
  <w:style w:type="paragraph" w:customStyle="1" w:styleId="affff0">
    <w:name w:val="табл_строка Знак Знак"/>
    <w:basedOn w:val="Textbody"/>
    <w:pPr>
      <w:spacing w:before="120"/>
      <w:ind w:firstLine="0"/>
      <w:jc w:val="center"/>
    </w:pPr>
  </w:style>
  <w:style w:type="paragraph" w:customStyle="1" w:styleId="affff1">
    <w:name w:val="Стиль таблицы"/>
    <w:basedOn w:val="Standard"/>
  </w:style>
  <w:style w:type="paragraph" w:customStyle="1" w:styleId="a2">
    <w:name w:val="Достижение"/>
    <w:basedOn w:val="Textbody"/>
    <w:pPr>
      <w:numPr>
        <w:numId w:val="17"/>
      </w:numPr>
      <w:spacing w:after="60" w:line="220" w:lineRule="atLeast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pPr>
      <w:numPr>
        <w:numId w:val="7"/>
      </w:numPr>
      <w:tabs>
        <w:tab w:val="left" w:pos="-74"/>
      </w:tabs>
      <w:spacing w:after="120"/>
      <w:jc w:val="both"/>
    </w:pPr>
    <w:rPr>
      <w:sz w:val="26"/>
    </w:rPr>
  </w:style>
  <w:style w:type="paragraph" w:styleId="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2">
    <w:name w:val="Normal (Web)"/>
    <w:basedOn w:val="Standard"/>
    <w:pPr>
      <w:spacing w:before="100" w:after="100"/>
    </w:pPr>
    <w:rPr>
      <w:rFonts w:ascii="Arial Unicode MS" w:eastAsia="Arial Unicode MS" w:hAnsi="Arial Unicode MS" w:cs="Arial Unicode MS"/>
      <w:color w:val="000000"/>
      <w:szCs w:val="24"/>
    </w:rPr>
  </w:style>
  <w:style w:type="paragraph" w:customStyle="1" w:styleId="FR1">
    <w:name w:val="FR1"/>
    <w:pPr>
      <w:suppressAutoHyphens/>
      <w:autoSpaceDE w:val="0"/>
      <w:spacing w:before="1100"/>
      <w:jc w:val="both"/>
    </w:pPr>
    <w:rPr>
      <w:rFonts w:eastAsia="Arial" w:cs="Times New Roman"/>
      <w:sz w:val="20"/>
      <w:szCs w:val="20"/>
      <w:lang w:bidi="ar-SA"/>
    </w:rPr>
  </w:style>
  <w:style w:type="paragraph" w:customStyle="1" w:styleId="1f3">
    <w:name w:val="Обычный1"/>
    <w:pPr>
      <w:widowControl/>
      <w:suppressAutoHyphens/>
    </w:pPr>
    <w:rPr>
      <w:rFonts w:eastAsia="Arial" w:cs="Times New Roman"/>
      <w:sz w:val="20"/>
      <w:szCs w:val="20"/>
      <w:lang w:bidi="ar-SA"/>
    </w:rPr>
  </w:style>
  <w:style w:type="paragraph" w:customStyle="1" w:styleId="xl26">
    <w:name w:val="xl26"/>
    <w:basedOn w:val="Standard"/>
    <w:pPr>
      <w:spacing w:before="100" w:after="100"/>
    </w:pPr>
    <w:rPr>
      <w:rFonts w:ascii="Arial" w:eastAsia="Arial Unicode MS" w:hAnsi="Arial" w:cs="Arial Unicode MS"/>
      <w:szCs w:val="24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eastAsia="Arial Unicode MS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affff3">
    <w:name w:val="АННОТАЦИЯ"/>
    <w:basedOn w:val="Standard"/>
    <w:next w:val="Standard"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pPr>
      <w:overflowPunct w:val="0"/>
      <w:autoSpaceDE w:val="0"/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  <w:szCs w:val="24"/>
    </w:rPr>
  </w:style>
  <w:style w:type="paragraph" w:customStyle="1" w:styleId="27">
    <w:name w:val="Название2"/>
    <w:basedOn w:val="Standard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  <w:szCs w:val="24"/>
    </w:rPr>
  </w:style>
  <w:style w:type="paragraph" w:customStyle="1" w:styleId="28">
    <w:name w:val="Указатель2"/>
    <w:basedOn w:val="Standard"/>
    <w:pPr>
      <w:suppressLineNumbers/>
      <w:tabs>
        <w:tab w:val="left" w:pos="0"/>
        <w:tab w:val="right" w:pos="9360"/>
      </w:tabs>
      <w:jc w:val="right"/>
    </w:pPr>
    <w:rPr>
      <w:rFonts w:cs="Tahoma"/>
      <w:sz w:val="22"/>
      <w:szCs w:val="24"/>
    </w:rPr>
  </w:style>
  <w:style w:type="paragraph" w:customStyle="1" w:styleId="1f4">
    <w:name w:val="Название1"/>
    <w:basedOn w:val="Standard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  <w:szCs w:val="24"/>
    </w:rPr>
  </w:style>
  <w:style w:type="paragraph" w:customStyle="1" w:styleId="1f5">
    <w:name w:val="Указатель1"/>
    <w:basedOn w:val="Standard"/>
    <w:pPr>
      <w:suppressLineNumbers/>
      <w:tabs>
        <w:tab w:val="left" w:pos="0"/>
        <w:tab w:val="right" w:pos="9360"/>
      </w:tabs>
      <w:jc w:val="right"/>
    </w:pPr>
    <w:rPr>
      <w:rFonts w:cs="Tahoma"/>
      <w:sz w:val="22"/>
      <w:szCs w:val="24"/>
    </w:rPr>
  </w:style>
  <w:style w:type="paragraph" w:customStyle="1" w:styleId="TableContents">
    <w:name w:val="Table Contents"/>
    <w:basedOn w:val="Standard"/>
    <w:pPr>
      <w:suppressLineNumbers/>
      <w:tabs>
        <w:tab w:val="left" w:pos="0"/>
        <w:tab w:val="right" w:pos="9360"/>
      </w:tabs>
      <w:jc w:val="right"/>
    </w:pPr>
    <w:rPr>
      <w:sz w:val="22"/>
      <w:szCs w:val="24"/>
    </w:r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pPr>
      <w:tabs>
        <w:tab w:val="left" w:pos="0"/>
        <w:tab w:val="right" w:pos="9360"/>
      </w:tabs>
      <w:ind w:firstLine="737"/>
      <w:jc w:val="both"/>
    </w:pPr>
    <w:rPr>
      <w:sz w:val="28"/>
      <w:szCs w:val="24"/>
    </w:rPr>
  </w:style>
  <w:style w:type="paragraph" w:customStyle="1" w:styleId="313">
    <w:name w:val="Основной текст с отступом 31"/>
    <w:basedOn w:val="Standard"/>
    <w:pPr>
      <w:tabs>
        <w:tab w:val="left" w:pos="0"/>
        <w:tab w:val="right" w:pos="9360"/>
      </w:tabs>
      <w:ind w:firstLine="737"/>
      <w:jc w:val="both"/>
    </w:pPr>
    <w:rPr>
      <w:color w:val="FF0000"/>
      <w:sz w:val="28"/>
      <w:szCs w:val="24"/>
    </w:rPr>
  </w:style>
  <w:style w:type="paragraph" w:customStyle="1" w:styleId="214">
    <w:name w:val="Основной текст 21"/>
    <w:basedOn w:val="Standard"/>
    <w:pPr>
      <w:tabs>
        <w:tab w:val="left" w:pos="0"/>
        <w:tab w:val="right" w:pos="9360"/>
      </w:tabs>
      <w:jc w:val="center"/>
    </w:pPr>
    <w:rPr>
      <w:sz w:val="22"/>
      <w:szCs w:val="24"/>
    </w:rPr>
  </w:style>
  <w:style w:type="paragraph" w:customStyle="1" w:styleId="314">
    <w:name w:val="Основной текст 31"/>
    <w:basedOn w:val="Standard"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pPr>
      <w:tabs>
        <w:tab w:val="left" w:pos="0"/>
        <w:tab w:val="right" w:pos="9360"/>
      </w:tabs>
      <w:ind w:firstLine="0"/>
      <w:jc w:val="right"/>
    </w:pPr>
    <w:rPr>
      <w:bCs/>
      <w:sz w:val="28"/>
      <w:szCs w:val="24"/>
    </w:rPr>
  </w:style>
  <w:style w:type="paragraph" w:customStyle="1" w:styleId="BodyText31">
    <w:name w:val="Body Text 31"/>
    <w:basedOn w:val="Standard"/>
    <w:pPr>
      <w:widowControl w:val="0"/>
      <w:overflowPunct w:val="0"/>
      <w:autoSpaceDE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pPr>
      <w:suppressAutoHyphens/>
      <w:overflowPunct w:val="0"/>
      <w:autoSpaceDE w:val="0"/>
      <w:spacing w:line="300" w:lineRule="auto"/>
      <w:ind w:left="1320"/>
      <w:jc w:val="right"/>
    </w:pPr>
    <w:rPr>
      <w:rFonts w:eastAsia="Arial" w:cs="Times New Roman"/>
      <w:b/>
      <w:sz w:val="32"/>
      <w:szCs w:val="20"/>
      <w:lang w:bidi="ar-SA"/>
    </w:rPr>
  </w:style>
  <w:style w:type="paragraph" w:customStyle="1" w:styleId="a4">
    <w:name w:val="маркер"/>
    <w:basedOn w:val="Standard"/>
    <w:pPr>
      <w:numPr>
        <w:numId w:val="20"/>
      </w:numPr>
    </w:pPr>
  </w:style>
  <w:style w:type="paragraph" w:customStyle="1" w:styleId="TableContentsuser">
    <w:name w:val="Table Contents (user)"/>
    <w:basedOn w:val="Standard"/>
    <w:pPr>
      <w:widowControl w:val="0"/>
    </w:pPr>
    <w:rPr>
      <w:rFonts w:cs="Tahoma"/>
      <w:color w:val="000000"/>
      <w:szCs w:val="24"/>
    </w:rPr>
  </w:style>
  <w:style w:type="paragraph" w:customStyle="1" w:styleId="3f3f3f3f3f3f3f3f3f3f3f3f3f3">
    <w:name w:val="О3fс3fн3fо3fв3fн3fо3fй3f т3fе3fк3fс3fт3f 3"/>
    <w:basedOn w:val="Standard"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pPr>
      <w:widowControl w:val="0"/>
      <w:autoSpaceDE w:val="0"/>
    </w:pPr>
    <w:rPr>
      <w:szCs w:val="24"/>
    </w:rPr>
  </w:style>
  <w:style w:type="paragraph" w:customStyle="1" w:styleId="Style7">
    <w:name w:val="Style7"/>
    <w:basedOn w:val="Standard"/>
    <w:pPr>
      <w:widowControl w:val="0"/>
      <w:autoSpaceDE w:val="0"/>
    </w:pPr>
    <w:rPr>
      <w:szCs w:val="24"/>
    </w:rPr>
  </w:style>
  <w:style w:type="paragraph" w:customStyle="1" w:styleId="Style8">
    <w:name w:val="Style8"/>
    <w:basedOn w:val="Standard"/>
    <w:pPr>
      <w:widowControl w:val="0"/>
      <w:autoSpaceDE w:val="0"/>
    </w:pPr>
    <w:rPr>
      <w:szCs w:val="24"/>
    </w:rPr>
  </w:style>
  <w:style w:type="paragraph" w:customStyle="1" w:styleId="affff4">
    <w:name w:val="?????????? ???????"/>
    <w:basedOn w:val="Standard"/>
    <w:pPr>
      <w:widowControl w:val="0"/>
      <w:suppressLineNumbers/>
      <w:overflowPunct w:val="0"/>
      <w:autoSpaceDE w:val="0"/>
    </w:pPr>
    <w:rPr>
      <w:color w:val="000000"/>
    </w:rPr>
  </w:style>
  <w:style w:type="paragraph" w:customStyle="1" w:styleId="affff5">
    <w:name w:val="????????? ???????"/>
    <w:basedOn w:val="affff4"/>
    <w:pPr>
      <w:jc w:val="center"/>
    </w:pPr>
    <w:rPr>
      <w:b/>
      <w:i/>
    </w:rPr>
  </w:style>
  <w:style w:type="paragraph" w:customStyle="1" w:styleId="Contents10">
    <w:name w:val="Contents 10"/>
    <w:basedOn w:val="32"/>
    <w:pPr>
      <w:tabs>
        <w:tab w:val="right" w:leader="dot" w:pos="9638"/>
      </w:tabs>
      <w:ind w:left="2547"/>
    </w:pPr>
  </w:style>
  <w:style w:type="paragraph" w:customStyle="1" w:styleId="affff6">
    <w:name w:val="Заголовки разделов"/>
    <w:pPr>
      <w:widowControl/>
      <w:suppressAutoHyphens/>
      <w:jc w:val="center"/>
    </w:pPr>
    <w:rPr>
      <w:rFonts w:ascii="Arial Narrow" w:eastAsia="Arial" w:hAnsi="Arial Narrow"/>
      <w:b/>
      <w:sz w:val="40"/>
      <w:lang w:eastAsia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sz w:val="24"/>
      <w:lang w:val="ru-RU" w:bidi="ar-SA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4"/>
      <w:sz w:val="26"/>
    </w:rPr>
  </w:style>
  <w:style w:type="character" w:customStyle="1" w:styleId="60">
    <w:name w:val="Знак Знак6"/>
    <w:rPr>
      <w:spacing w:val="-4"/>
      <w:sz w:val="26"/>
    </w:rPr>
  </w:style>
  <w:style w:type="character" w:customStyle="1" w:styleId="54">
    <w:name w:val="Знак Знак5"/>
    <w:rPr>
      <w:spacing w:val="-4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4"/>
      <w:sz w:val="26"/>
    </w:rPr>
  </w:style>
  <w:style w:type="character" w:customStyle="1" w:styleId="36">
    <w:name w:val="Знак Знак3"/>
    <w:rPr>
      <w:spacing w:val="-4"/>
      <w:sz w:val="26"/>
    </w:rPr>
  </w:style>
  <w:style w:type="character" w:customStyle="1" w:styleId="2e">
    <w:name w:val="Знак Знак2"/>
    <w:rPr>
      <w:spacing w:val="-4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4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afffff7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numbering" w:customStyle="1" w:styleId="Outline">
    <w:name w:val="Outline"/>
    <w:basedOn w:val="aa"/>
    <w:pPr>
      <w:numPr>
        <w:numId w:val="2"/>
      </w:numPr>
    </w:pPr>
  </w:style>
  <w:style w:type="numbering" w:customStyle="1" w:styleId="WW8Num1">
    <w:name w:val="WW8Num1"/>
    <w:basedOn w:val="aa"/>
    <w:pPr>
      <w:numPr>
        <w:numId w:val="3"/>
      </w:numPr>
    </w:pPr>
  </w:style>
  <w:style w:type="numbering" w:customStyle="1" w:styleId="WW8Num2">
    <w:name w:val="WW8Num2"/>
    <w:basedOn w:val="aa"/>
    <w:pPr>
      <w:numPr>
        <w:numId w:val="4"/>
      </w:numPr>
    </w:pPr>
  </w:style>
  <w:style w:type="numbering" w:customStyle="1" w:styleId="WW8Num3">
    <w:name w:val="WW8Num3"/>
    <w:basedOn w:val="aa"/>
    <w:pPr>
      <w:numPr>
        <w:numId w:val="5"/>
      </w:numPr>
    </w:pPr>
  </w:style>
  <w:style w:type="numbering" w:customStyle="1" w:styleId="WW8Num4">
    <w:name w:val="WW8Num4"/>
    <w:basedOn w:val="aa"/>
    <w:pPr>
      <w:numPr>
        <w:numId w:val="6"/>
      </w:numPr>
    </w:pPr>
  </w:style>
  <w:style w:type="numbering" w:customStyle="1" w:styleId="WW8Num5">
    <w:name w:val="WW8Num5"/>
    <w:basedOn w:val="aa"/>
    <w:pPr>
      <w:numPr>
        <w:numId w:val="7"/>
      </w:numPr>
    </w:pPr>
  </w:style>
  <w:style w:type="numbering" w:customStyle="1" w:styleId="WW8Num6">
    <w:name w:val="WW8Num6"/>
    <w:basedOn w:val="aa"/>
    <w:pPr>
      <w:numPr>
        <w:numId w:val="8"/>
      </w:numPr>
    </w:pPr>
  </w:style>
  <w:style w:type="numbering" w:customStyle="1" w:styleId="WW8Num7">
    <w:name w:val="WW8Num7"/>
    <w:basedOn w:val="aa"/>
    <w:pPr>
      <w:numPr>
        <w:numId w:val="9"/>
      </w:numPr>
    </w:pPr>
  </w:style>
  <w:style w:type="numbering" w:customStyle="1" w:styleId="WW8Num8">
    <w:name w:val="WW8Num8"/>
    <w:basedOn w:val="aa"/>
    <w:pPr>
      <w:numPr>
        <w:numId w:val="10"/>
      </w:numPr>
    </w:pPr>
  </w:style>
  <w:style w:type="numbering" w:customStyle="1" w:styleId="WW8Num9">
    <w:name w:val="WW8Num9"/>
    <w:basedOn w:val="aa"/>
    <w:pPr>
      <w:numPr>
        <w:numId w:val="11"/>
      </w:numPr>
    </w:pPr>
  </w:style>
  <w:style w:type="numbering" w:customStyle="1" w:styleId="WW8Num10">
    <w:name w:val="WW8Num10"/>
    <w:basedOn w:val="aa"/>
    <w:pPr>
      <w:numPr>
        <w:numId w:val="12"/>
      </w:numPr>
    </w:pPr>
  </w:style>
  <w:style w:type="numbering" w:customStyle="1" w:styleId="WW8Num11">
    <w:name w:val="WW8Num11"/>
    <w:basedOn w:val="aa"/>
    <w:pPr>
      <w:numPr>
        <w:numId w:val="13"/>
      </w:numPr>
    </w:pPr>
  </w:style>
  <w:style w:type="numbering" w:customStyle="1" w:styleId="WW8Num12">
    <w:name w:val="WW8Num12"/>
    <w:basedOn w:val="aa"/>
    <w:pPr>
      <w:numPr>
        <w:numId w:val="14"/>
      </w:numPr>
    </w:pPr>
  </w:style>
  <w:style w:type="numbering" w:customStyle="1" w:styleId="WW8Num13">
    <w:name w:val="WW8Num13"/>
    <w:basedOn w:val="aa"/>
    <w:pPr>
      <w:numPr>
        <w:numId w:val="15"/>
      </w:numPr>
    </w:pPr>
  </w:style>
  <w:style w:type="numbering" w:customStyle="1" w:styleId="WW8Num14">
    <w:name w:val="WW8Num14"/>
    <w:basedOn w:val="aa"/>
    <w:pPr>
      <w:numPr>
        <w:numId w:val="16"/>
      </w:numPr>
    </w:pPr>
  </w:style>
  <w:style w:type="numbering" w:customStyle="1" w:styleId="WW8Num15">
    <w:name w:val="WW8Num15"/>
    <w:basedOn w:val="aa"/>
    <w:pPr>
      <w:numPr>
        <w:numId w:val="17"/>
      </w:numPr>
    </w:pPr>
  </w:style>
  <w:style w:type="numbering" w:customStyle="1" w:styleId="WW8Num16">
    <w:name w:val="WW8Num16"/>
    <w:basedOn w:val="aa"/>
    <w:pPr>
      <w:numPr>
        <w:numId w:val="18"/>
      </w:numPr>
    </w:pPr>
  </w:style>
  <w:style w:type="numbering" w:customStyle="1" w:styleId="WW8Num17">
    <w:name w:val="WW8Num17"/>
    <w:basedOn w:val="aa"/>
    <w:pPr>
      <w:numPr>
        <w:numId w:val="28"/>
      </w:numPr>
    </w:pPr>
  </w:style>
  <w:style w:type="numbering" w:customStyle="1" w:styleId="WW8Num18">
    <w:name w:val="WW8Num18"/>
    <w:basedOn w:val="aa"/>
    <w:pPr>
      <w:numPr>
        <w:numId w:val="20"/>
      </w:numPr>
    </w:pPr>
  </w:style>
  <w:style w:type="numbering" w:customStyle="1" w:styleId="WW8Num19">
    <w:name w:val="WW8Num19"/>
    <w:basedOn w:val="aa"/>
    <w:pPr>
      <w:numPr>
        <w:numId w:val="21"/>
      </w:numPr>
    </w:pPr>
  </w:style>
  <w:style w:type="paragraph" w:styleId="afffff8">
    <w:name w:val="Body Text Indent"/>
    <w:basedOn w:val="a7"/>
    <w:link w:val="1ff3"/>
    <w:uiPriority w:val="99"/>
    <w:semiHidden/>
    <w:unhideWhenUsed/>
    <w:rsid w:val="00A11DFE"/>
    <w:pPr>
      <w:spacing w:after="120"/>
      <w:ind w:left="283"/>
    </w:pPr>
    <w:rPr>
      <w:szCs w:val="21"/>
    </w:rPr>
  </w:style>
  <w:style w:type="character" w:customStyle="1" w:styleId="1ff3">
    <w:name w:val="Основной текст с отступом Знак1"/>
    <w:basedOn w:val="a8"/>
    <w:link w:val="afffff8"/>
    <w:uiPriority w:val="99"/>
    <w:semiHidden/>
    <w:rsid w:val="00A11DFE"/>
    <w:rPr>
      <w:szCs w:val="21"/>
    </w:rPr>
  </w:style>
  <w:style w:type="table" w:styleId="afffff9">
    <w:name w:val="Table Grid"/>
    <w:basedOn w:val="a9"/>
    <w:uiPriority w:val="39"/>
    <w:rsid w:val="00620DCA"/>
    <w:pPr>
      <w:widowControl/>
      <w:autoSpaceDN/>
      <w:textAlignment w:val="auto"/>
    </w:pPr>
    <w:rPr>
      <w:rFonts w:asciiTheme="minorHAnsi" w:eastAsiaTheme="minorEastAsia" w:hAnsiTheme="minorHAnsi" w:cs="Times New Roman"/>
      <w:kern w:val="0"/>
      <w:sz w:val="22"/>
      <w:szCs w:val="22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8740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Архитектор</cp:lastModifiedBy>
  <cp:revision>48</cp:revision>
  <cp:lastPrinted>2020-09-18T09:07:00Z</cp:lastPrinted>
  <dcterms:created xsi:type="dcterms:W3CDTF">2018-08-17T12:38:00Z</dcterms:created>
  <dcterms:modified xsi:type="dcterms:W3CDTF">2020-09-18T09:10:00Z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нига">
    <vt:lpwstr> </vt:lpwstr>
  </property>
  <property fmtid="{D5CDD505-2E9C-101B-9397-08002B2CF9AE}" pid="3" name="Комплекс">
    <vt:lpwstr>RE001A-32</vt:lpwstr>
  </property>
  <property fmtid="{D5CDD505-2E9C-101B-9397-08002B2CF9AE}" pid="4" name="НазвКниги">
    <vt:lpwstr>Подъездная автодорога. Инженерно-геологические изыскания по геологической среде, подземным и поверхностным водам</vt:lpwstr>
  </property>
  <property fmtid="{D5CDD505-2E9C-101B-9397-08002B2CF9AE}" pid="5" name="НазвТом">
    <vt:lpwstr>Технический отчет по инженерным изысканиям. Инженерно-геодезические изыскания</vt:lpwstr>
  </property>
  <property fmtid="{D5CDD505-2E9C-101B-9397-08002B2CF9AE}" pid="6" name="НазвЧасти">
    <vt:lpwstr> </vt:lpwstr>
  </property>
  <property fmtid="{D5CDD505-2E9C-101B-9397-08002B2CF9AE}" pid="7" name="Организация">
    <vt:lpwstr>ООО "ИНЖИНИРИНГ-ПРОЕКТ"</vt:lpwstr>
  </property>
  <property fmtid="{D5CDD505-2E9C-101B-9397-08002B2CF9AE}" pid="8" name="Редакция">
    <vt:lpwstr>0</vt:lpwstr>
  </property>
  <property fmtid="{D5CDD505-2E9C-101B-9397-08002B2CF9AE}" pid="9" name="Стадия">
    <vt:lpwstr>ПРОЕКТНАЯ ДОКУМЕНТАЦИЯ</vt:lpwstr>
  </property>
  <property fmtid="{D5CDD505-2E9C-101B-9397-08002B2CF9AE}" pid="10" name="Том">
    <vt:lpwstr>1</vt:lpwstr>
  </property>
  <property fmtid="{D5CDD505-2E9C-101B-9397-08002B2CF9AE}" pid="11" name="Утвердил">
    <vt:lpwstr> </vt:lpwstr>
  </property>
  <property fmtid="{D5CDD505-2E9C-101B-9397-08002B2CF9AE}" pid="12" name="Часть">
    <vt:lpwstr> </vt:lpwstr>
  </property>
  <property fmtid="{D5CDD505-2E9C-101B-9397-08002B2CF9AE}" pid="13" name="ШифрДокумента">
    <vt:lpwstr>RE001A-32-96D-U001</vt:lpwstr>
  </property>
  <property fmtid="{D5CDD505-2E9C-101B-9397-08002B2CF9AE}" pid="14" name="Язык">
    <vt:lpwstr>R</vt:lpwstr>
  </property>
</Properties>
</file>